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5" w:type="dxa"/>
        <w:jc w:val="center"/>
        <w:tblLayout w:type="fixed"/>
        <w:tblCellMar>
          <w:left w:w="10" w:type="dxa"/>
          <w:right w:w="10" w:type="dxa"/>
        </w:tblCellMar>
        <w:tblLook w:val="0000" w:firstRow="0" w:lastRow="0" w:firstColumn="0" w:lastColumn="0" w:noHBand="0" w:noVBand="0"/>
      </w:tblPr>
      <w:tblGrid>
        <w:gridCol w:w="5211"/>
        <w:gridCol w:w="4334"/>
      </w:tblGrid>
      <w:tr w:rsidR="00686AD0" w:rsidRPr="002037E8" w14:paraId="1DD47CF7" w14:textId="77777777" w:rsidTr="00686AD0">
        <w:trPr>
          <w:jc w:val="center"/>
        </w:trPr>
        <w:tc>
          <w:tcPr>
            <w:tcW w:w="5211" w:type="dxa"/>
            <w:shd w:val="clear" w:color="auto" w:fill="auto"/>
            <w:tcMar>
              <w:top w:w="0" w:type="dxa"/>
              <w:left w:w="108" w:type="dxa"/>
              <w:bottom w:w="0" w:type="dxa"/>
              <w:right w:w="108" w:type="dxa"/>
            </w:tcMar>
          </w:tcPr>
          <w:p w14:paraId="493FF859" w14:textId="77777777" w:rsidR="00686AD0" w:rsidRPr="002037E8" w:rsidRDefault="00686AD0" w:rsidP="005743C6">
            <w:pPr>
              <w:widowControl/>
              <w:autoSpaceDE/>
              <w:autoSpaceDN/>
              <w:spacing w:line="276" w:lineRule="auto"/>
              <w:ind w:left="567" w:right="944"/>
              <w:jc w:val="both"/>
              <w:rPr>
                <w:rFonts w:ascii="Arial" w:eastAsia="Arial Narrow" w:hAnsi="Arial" w:cs="Arial"/>
                <w:b/>
                <w:bCs/>
                <w:sz w:val="24"/>
                <w:szCs w:val="24"/>
                <w:lang w:eastAsia="es-ES"/>
              </w:rPr>
            </w:pPr>
            <w:permStart w:id="1025640062" w:edGrp="everyone"/>
            <w:permStart w:id="918121843" w:edGrp="everyone"/>
            <w:r w:rsidRPr="002037E8">
              <w:rPr>
                <w:rFonts w:ascii="Arial" w:eastAsia="Arial Narrow" w:hAnsi="Arial" w:cs="Arial"/>
                <w:b/>
                <w:bCs/>
                <w:sz w:val="24"/>
                <w:szCs w:val="24"/>
                <w:lang w:eastAsia="es-ES"/>
              </w:rPr>
              <w:t>Popayán, *F_RAD_S*</w:t>
            </w:r>
          </w:p>
        </w:tc>
        <w:tc>
          <w:tcPr>
            <w:tcW w:w="4334" w:type="dxa"/>
            <w:shd w:val="clear" w:color="auto" w:fill="auto"/>
            <w:tcMar>
              <w:top w:w="0" w:type="dxa"/>
              <w:left w:w="108" w:type="dxa"/>
              <w:bottom w:w="0" w:type="dxa"/>
              <w:right w:w="108" w:type="dxa"/>
            </w:tcMar>
          </w:tcPr>
          <w:p w14:paraId="36275429" w14:textId="77777777" w:rsidR="00686AD0" w:rsidRPr="002037E8" w:rsidRDefault="00686AD0" w:rsidP="005743C6">
            <w:pPr>
              <w:widowControl/>
              <w:autoSpaceDE/>
              <w:autoSpaceDN/>
              <w:spacing w:line="276" w:lineRule="auto"/>
              <w:ind w:left="567" w:right="944"/>
              <w:jc w:val="both"/>
              <w:rPr>
                <w:rFonts w:ascii="Arial" w:eastAsia="Arial Narrow" w:hAnsi="Arial" w:cs="Arial"/>
                <w:b/>
                <w:bCs/>
                <w:sz w:val="24"/>
                <w:szCs w:val="24"/>
                <w:lang w:eastAsia="es-ES"/>
              </w:rPr>
            </w:pPr>
            <w:r w:rsidRPr="002037E8">
              <w:rPr>
                <w:rFonts w:ascii="Arial" w:eastAsia="Arial Narrow" w:hAnsi="Arial" w:cs="Arial"/>
                <w:b/>
                <w:bCs/>
                <w:sz w:val="24"/>
                <w:szCs w:val="24"/>
                <w:lang w:eastAsia="es-ES"/>
              </w:rPr>
              <w:t>Radicación:*RAD_S*</w:t>
            </w:r>
          </w:p>
        </w:tc>
      </w:tr>
    </w:tbl>
    <w:p w14:paraId="7BCAE1EC" w14:textId="77777777" w:rsidR="00686AD0" w:rsidRPr="002037E8" w:rsidRDefault="00686AD0" w:rsidP="005743C6">
      <w:pPr>
        <w:widowControl/>
        <w:suppressAutoHyphens/>
        <w:autoSpaceDE/>
        <w:spacing w:after="200" w:line="276" w:lineRule="auto"/>
        <w:ind w:left="567" w:right="944"/>
        <w:jc w:val="both"/>
        <w:rPr>
          <w:rFonts w:ascii="Arial" w:eastAsia="Arial" w:hAnsi="Arial" w:cs="Arial"/>
          <w:kern w:val="3"/>
          <w:sz w:val="24"/>
          <w:szCs w:val="24"/>
          <w:lang w:val="es-CO" w:eastAsia="es-CO"/>
        </w:rPr>
      </w:pPr>
    </w:p>
    <w:p w14:paraId="047689AA" w14:textId="77777777" w:rsidR="00686AD0" w:rsidRPr="002037E8" w:rsidRDefault="00686AD0" w:rsidP="005743C6">
      <w:pPr>
        <w:widowControl/>
        <w:tabs>
          <w:tab w:val="left" w:pos="7797"/>
        </w:tabs>
        <w:autoSpaceDE/>
        <w:autoSpaceDN/>
        <w:spacing w:line="276" w:lineRule="auto"/>
        <w:ind w:right="78"/>
        <w:jc w:val="both"/>
        <w:rPr>
          <w:rFonts w:ascii="Arial" w:eastAsia="Times New Roman" w:hAnsi="Arial" w:cs="Arial"/>
          <w:b/>
          <w:sz w:val="24"/>
          <w:szCs w:val="24"/>
          <w:lang w:val="es-CO" w:eastAsia="es-CO"/>
        </w:rPr>
      </w:pPr>
    </w:p>
    <w:p w14:paraId="528BE6C5" w14:textId="151167DC" w:rsidR="00686AD0" w:rsidRPr="002037E8" w:rsidRDefault="00686AD0" w:rsidP="005743C6">
      <w:pPr>
        <w:widowControl/>
        <w:autoSpaceDE/>
        <w:autoSpaceDN/>
        <w:spacing w:line="276" w:lineRule="auto"/>
        <w:ind w:left="567" w:right="944"/>
        <w:jc w:val="both"/>
        <w:rPr>
          <w:rFonts w:ascii="Arial" w:eastAsia="Times New Roman" w:hAnsi="Arial" w:cs="Arial"/>
          <w:b/>
          <w:sz w:val="24"/>
          <w:szCs w:val="24"/>
          <w:lang w:val="es-CO" w:eastAsia="es-CO"/>
        </w:rPr>
      </w:pPr>
      <w:r w:rsidRPr="002037E8">
        <w:rPr>
          <w:rFonts w:ascii="Arial" w:eastAsia="Times New Roman" w:hAnsi="Arial" w:cs="Arial"/>
          <w:b/>
          <w:sz w:val="24"/>
          <w:szCs w:val="24"/>
          <w:lang w:val="es-CO" w:eastAsia="es-CO"/>
        </w:rPr>
        <w:t>P</w:t>
      </w:r>
      <w:r w:rsidR="006E5E7E">
        <w:rPr>
          <w:rFonts w:ascii="Arial" w:eastAsia="Times New Roman" w:hAnsi="Arial" w:cs="Arial"/>
          <w:b/>
          <w:sz w:val="24"/>
          <w:szCs w:val="24"/>
          <w:lang w:val="es-CO" w:eastAsia="es-CO"/>
        </w:rPr>
        <w:t>ROYECTO DE ACUERDO</w:t>
      </w:r>
      <w:r w:rsidR="00876ED6">
        <w:rPr>
          <w:rFonts w:ascii="Arial" w:eastAsia="Times New Roman" w:hAnsi="Arial" w:cs="Arial"/>
          <w:b/>
          <w:sz w:val="24"/>
          <w:szCs w:val="24"/>
          <w:lang w:val="es-CO" w:eastAsia="es-CO"/>
        </w:rPr>
        <w:t xml:space="preserve"> MUNICIPAL </w:t>
      </w:r>
    </w:p>
    <w:p w14:paraId="6724D2EE" w14:textId="37AD6308" w:rsidR="00840374" w:rsidRPr="002037E8" w:rsidRDefault="00840374" w:rsidP="005743C6">
      <w:pPr>
        <w:widowControl/>
        <w:autoSpaceDE/>
        <w:autoSpaceDN/>
        <w:spacing w:line="276" w:lineRule="auto"/>
        <w:ind w:left="567" w:right="944"/>
        <w:jc w:val="both"/>
        <w:rPr>
          <w:rFonts w:ascii="Arial" w:eastAsia="Times New Roman" w:hAnsi="Arial" w:cs="Arial"/>
          <w:b/>
          <w:sz w:val="24"/>
          <w:szCs w:val="24"/>
          <w:lang w:val="es-CO" w:eastAsia="es-CO"/>
        </w:rPr>
      </w:pPr>
    </w:p>
    <w:p w14:paraId="3CC32B8D" w14:textId="15BC700E" w:rsidR="005768C6" w:rsidRPr="002037E8" w:rsidRDefault="00265D59" w:rsidP="005743C6">
      <w:pPr>
        <w:widowControl/>
        <w:autoSpaceDE/>
        <w:autoSpaceDN/>
        <w:ind w:right="944"/>
        <w:jc w:val="both"/>
        <w:rPr>
          <w:rFonts w:ascii="Arial" w:eastAsia="Times New Roman" w:hAnsi="Arial" w:cs="Arial"/>
          <w:bCs/>
          <w:sz w:val="24"/>
          <w:szCs w:val="24"/>
          <w:lang w:val="es-CO" w:eastAsia="es-CO"/>
        </w:rPr>
      </w:pPr>
      <w:r>
        <w:rPr>
          <w:rFonts w:ascii="Arial" w:eastAsia="Times New Roman" w:hAnsi="Arial" w:cs="Arial"/>
          <w:bCs/>
          <w:sz w:val="24"/>
          <w:szCs w:val="24"/>
          <w:lang w:val="es-CO" w:eastAsia="es-CO"/>
        </w:rPr>
        <w:t>Doctor</w:t>
      </w:r>
    </w:p>
    <w:p w14:paraId="18110A85" w14:textId="50C37E08" w:rsidR="00876ED6" w:rsidRDefault="00876ED6" w:rsidP="005743C6">
      <w:pPr>
        <w:widowControl/>
        <w:autoSpaceDE/>
        <w:autoSpaceDN/>
        <w:ind w:right="944"/>
        <w:jc w:val="both"/>
        <w:rPr>
          <w:rFonts w:ascii="Arial" w:eastAsia="Times New Roman" w:hAnsi="Arial" w:cs="Arial"/>
          <w:b/>
          <w:sz w:val="24"/>
          <w:szCs w:val="24"/>
          <w:lang w:val="es-CO" w:eastAsia="es-CO"/>
        </w:rPr>
      </w:pPr>
      <w:r>
        <w:rPr>
          <w:rFonts w:ascii="Arial" w:eastAsia="Times New Roman" w:hAnsi="Arial" w:cs="Arial"/>
          <w:b/>
          <w:sz w:val="24"/>
          <w:szCs w:val="24"/>
          <w:lang w:val="es-CO" w:eastAsia="es-CO"/>
        </w:rPr>
        <w:t>DANIEL LEONARDO MUÑOZ GARCÍA</w:t>
      </w:r>
    </w:p>
    <w:p w14:paraId="60F11970" w14:textId="39AC0A39" w:rsidR="005F22FB" w:rsidRDefault="005F22FB" w:rsidP="005743C6">
      <w:pPr>
        <w:widowControl/>
        <w:autoSpaceDE/>
        <w:autoSpaceDN/>
        <w:ind w:right="944"/>
        <w:jc w:val="both"/>
        <w:rPr>
          <w:rFonts w:ascii="Arial" w:eastAsia="Times New Roman" w:hAnsi="Arial" w:cs="Arial"/>
          <w:bCs/>
          <w:sz w:val="24"/>
          <w:szCs w:val="24"/>
          <w:lang w:val="es-CO" w:eastAsia="es-CO"/>
        </w:rPr>
      </w:pPr>
      <w:r w:rsidRPr="002037E8">
        <w:rPr>
          <w:rFonts w:ascii="Arial" w:eastAsia="Times New Roman" w:hAnsi="Arial" w:cs="Arial"/>
          <w:bCs/>
          <w:sz w:val="24"/>
          <w:szCs w:val="24"/>
          <w:lang w:val="es-CO" w:eastAsia="es-CO"/>
        </w:rPr>
        <w:t>President</w:t>
      </w:r>
      <w:r w:rsidR="00A34340">
        <w:rPr>
          <w:rFonts w:ascii="Arial" w:eastAsia="Times New Roman" w:hAnsi="Arial" w:cs="Arial"/>
          <w:bCs/>
          <w:sz w:val="24"/>
          <w:szCs w:val="24"/>
          <w:lang w:val="es-CO" w:eastAsia="es-CO"/>
        </w:rPr>
        <w:t>e</w:t>
      </w:r>
      <w:r w:rsidR="00265D59">
        <w:rPr>
          <w:rFonts w:ascii="Arial" w:eastAsia="Times New Roman" w:hAnsi="Arial" w:cs="Arial"/>
          <w:bCs/>
          <w:sz w:val="24"/>
          <w:szCs w:val="24"/>
          <w:lang w:val="es-CO" w:eastAsia="es-CO"/>
        </w:rPr>
        <w:t xml:space="preserve"> Concejo Municipal de Popayán</w:t>
      </w:r>
      <w:r w:rsidR="0018004C">
        <w:rPr>
          <w:rFonts w:ascii="Arial" w:eastAsia="Times New Roman" w:hAnsi="Arial" w:cs="Arial"/>
          <w:bCs/>
          <w:sz w:val="24"/>
          <w:szCs w:val="24"/>
          <w:lang w:val="es-CO" w:eastAsia="es-CO"/>
        </w:rPr>
        <w:t xml:space="preserve"> </w:t>
      </w:r>
    </w:p>
    <w:p w14:paraId="124D95B6" w14:textId="23BE1112" w:rsidR="0018004C" w:rsidRPr="002037E8" w:rsidRDefault="00AF47A4" w:rsidP="005743C6">
      <w:pPr>
        <w:widowControl/>
        <w:autoSpaceDE/>
        <w:autoSpaceDN/>
        <w:ind w:right="944"/>
        <w:jc w:val="both"/>
        <w:rPr>
          <w:rFonts w:ascii="Arial" w:eastAsia="Times New Roman" w:hAnsi="Arial" w:cs="Arial"/>
          <w:bCs/>
          <w:sz w:val="24"/>
          <w:szCs w:val="24"/>
          <w:lang w:val="es-CO" w:eastAsia="es-CO"/>
        </w:rPr>
      </w:pPr>
      <w:r>
        <w:rPr>
          <w:rFonts w:ascii="Arial" w:eastAsia="Times New Roman" w:hAnsi="Arial" w:cs="Arial"/>
          <w:bCs/>
          <w:sz w:val="24"/>
          <w:szCs w:val="24"/>
          <w:lang w:val="es-CO" w:eastAsia="es-CO"/>
        </w:rPr>
        <w:t xml:space="preserve">Honorables </w:t>
      </w:r>
      <w:r w:rsidR="00120366">
        <w:rPr>
          <w:rFonts w:ascii="Arial" w:eastAsia="Times New Roman" w:hAnsi="Arial" w:cs="Arial"/>
          <w:bCs/>
          <w:sz w:val="24"/>
          <w:szCs w:val="24"/>
          <w:lang w:val="es-CO" w:eastAsia="es-CO"/>
        </w:rPr>
        <w:t>concejales</w:t>
      </w:r>
      <w:r>
        <w:rPr>
          <w:rFonts w:ascii="Arial" w:eastAsia="Times New Roman" w:hAnsi="Arial" w:cs="Arial"/>
          <w:bCs/>
          <w:sz w:val="24"/>
          <w:szCs w:val="24"/>
          <w:lang w:val="es-CO" w:eastAsia="es-CO"/>
        </w:rPr>
        <w:t xml:space="preserve"> y </w:t>
      </w:r>
      <w:r w:rsidR="00120366">
        <w:rPr>
          <w:rFonts w:ascii="Arial" w:eastAsia="Times New Roman" w:hAnsi="Arial" w:cs="Arial"/>
          <w:bCs/>
          <w:sz w:val="24"/>
          <w:szCs w:val="24"/>
          <w:lang w:val="es-CO" w:eastAsia="es-CO"/>
        </w:rPr>
        <w:t>concejalas</w:t>
      </w:r>
      <w:r>
        <w:rPr>
          <w:rFonts w:ascii="Arial" w:eastAsia="Times New Roman" w:hAnsi="Arial" w:cs="Arial"/>
          <w:bCs/>
          <w:sz w:val="24"/>
          <w:szCs w:val="24"/>
          <w:lang w:val="es-CO" w:eastAsia="es-CO"/>
        </w:rPr>
        <w:t xml:space="preserve"> del Municipio</w:t>
      </w:r>
    </w:p>
    <w:p w14:paraId="6C5E8C6C" w14:textId="7D4A3EC3" w:rsidR="005F22FB" w:rsidRPr="002037E8" w:rsidRDefault="005F22FB" w:rsidP="005743C6">
      <w:pPr>
        <w:widowControl/>
        <w:autoSpaceDE/>
        <w:autoSpaceDN/>
        <w:ind w:right="944"/>
        <w:jc w:val="both"/>
        <w:rPr>
          <w:rFonts w:ascii="Arial" w:eastAsia="Times New Roman" w:hAnsi="Arial" w:cs="Arial"/>
          <w:bCs/>
          <w:sz w:val="24"/>
          <w:szCs w:val="24"/>
          <w:lang w:val="es-CO" w:eastAsia="es-CO"/>
        </w:rPr>
      </w:pPr>
      <w:r w:rsidRPr="002037E8">
        <w:rPr>
          <w:rFonts w:ascii="Arial" w:eastAsia="Times New Roman" w:hAnsi="Arial" w:cs="Arial"/>
          <w:bCs/>
          <w:sz w:val="24"/>
          <w:szCs w:val="24"/>
          <w:lang w:val="es-CO" w:eastAsia="es-CO"/>
        </w:rPr>
        <w:t>L.</w:t>
      </w:r>
      <w:r w:rsidRPr="002037E8">
        <w:rPr>
          <w:rFonts w:ascii="Arial" w:eastAsia="Times New Roman" w:hAnsi="Arial" w:cs="Arial"/>
          <w:bCs/>
          <w:sz w:val="24"/>
          <w:szCs w:val="24"/>
          <w:lang w:val="es-CO" w:eastAsia="es-CO"/>
        </w:rPr>
        <w:tab/>
        <w:t>C.</w:t>
      </w:r>
    </w:p>
    <w:p w14:paraId="085A21D3" w14:textId="77777777" w:rsidR="005F22FB" w:rsidRPr="002037E8" w:rsidRDefault="005F22FB" w:rsidP="005743C6">
      <w:pPr>
        <w:widowControl/>
        <w:autoSpaceDE/>
        <w:autoSpaceDN/>
        <w:ind w:right="944"/>
        <w:jc w:val="both"/>
        <w:rPr>
          <w:rFonts w:ascii="Arial" w:eastAsia="Times New Roman" w:hAnsi="Arial" w:cs="Arial"/>
          <w:bCs/>
          <w:sz w:val="24"/>
          <w:szCs w:val="24"/>
          <w:lang w:val="es-CO" w:eastAsia="es-CO"/>
        </w:rPr>
      </w:pPr>
    </w:p>
    <w:p w14:paraId="698817F0" w14:textId="77777777" w:rsidR="00712A70" w:rsidRPr="002037E8" w:rsidRDefault="00712A70" w:rsidP="005743C6">
      <w:pPr>
        <w:widowControl/>
        <w:autoSpaceDE/>
        <w:autoSpaceDN/>
        <w:spacing w:line="276" w:lineRule="auto"/>
        <w:ind w:right="21" w:firstLine="720"/>
        <w:jc w:val="both"/>
        <w:rPr>
          <w:rFonts w:ascii="Arial" w:eastAsia="Times New Roman" w:hAnsi="Arial" w:cs="Arial"/>
          <w:b/>
          <w:sz w:val="24"/>
          <w:szCs w:val="24"/>
          <w:lang w:val="es-CO" w:eastAsia="es-CO"/>
        </w:rPr>
      </w:pPr>
    </w:p>
    <w:p w14:paraId="2E3C0D46" w14:textId="77C730D1" w:rsidR="00265D59" w:rsidRDefault="00265D59" w:rsidP="005743C6">
      <w:pPr>
        <w:widowControl/>
        <w:jc w:val="both"/>
        <w:rPr>
          <w:rFonts w:ascii="Arial" w:hAnsi="Arial" w:cs="Arial"/>
          <w:color w:val="1C181A"/>
        </w:rPr>
      </w:pPr>
      <w:r>
        <w:rPr>
          <w:rFonts w:ascii="Arial" w:hAnsi="Arial" w:cs="Arial"/>
          <w:color w:val="1C181A"/>
        </w:rPr>
        <w:t xml:space="preserve">Cordial saludo: </w:t>
      </w:r>
    </w:p>
    <w:p w14:paraId="3B752431" w14:textId="77777777" w:rsidR="00265D59" w:rsidRDefault="00265D59" w:rsidP="005743C6">
      <w:pPr>
        <w:widowControl/>
        <w:jc w:val="both"/>
        <w:rPr>
          <w:rFonts w:ascii="Arial" w:hAnsi="Arial" w:cs="Arial"/>
          <w:color w:val="1C181A"/>
        </w:rPr>
      </w:pPr>
    </w:p>
    <w:p w14:paraId="407DAC72" w14:textId="2DE4467E" w:rsidR="004C3EBD" w:rsidRPr="00876ED6" w:rsidRDefault="00876ED6" w:rsidP="005743C6">
      <w:pPr>
        <w:jc w:val="both"/>
        <w:rPr>
          <w:rFonts w:ascii="Arial" w:hAnsi="Arial" w:cs="Arial"/>
        </w:rPr>
      </w:pPr>
      <w:r>
        <w:rPr>
          <w:rFonts w:ascii="Arial" w:hAnsi="Arial" w:cs="Arial"/>
          <w:color w:val="1C181A"/>
        </w:rPr>
        <w:t xml:space="preserve">De manera respetuosa me permito presentar a consideración de la corporación que usted preside el proyecto de acuerdo </w:t>
      </w:r>
      <w:r>
        <w:rPr>
          <w:rFonts w:ascii="Arial" w:hAnsi="Arial" w:cs="Arial"/>
          <w:b/>
          <w:bCs/>
          <w:color w:val="1C181A"/>
        </w:rPr>
        <w:t>“POR MEDIO DEL CUAL SE CREA LA RED MUNICIPAL DE INNOVACIÓN Y EMPRENDIMIENTO DE POPAYÁN”</w:t>
      </w:r>
      <w:r>
        <w:rPr>
          <w:rFonts w:ascii="Arial" w:hAnsi="Arial" w:cs="Arial"/>
          <w:color w:val="1C181A"/>
        </w:rPr>
        <w:t>, con base en la siguiente exposición de motivos.</w:t>
      </w:r>
    </w:p>
    <w:p w14:paraId="304D602A" w14:textId="77777777" w:rsidR="004C3EBD" w:rsidRPr="002037E8" w:rsidRDefault="004C3EBD" w:rsidP="005743C6">
      <w:pPr>
        <w:jc w:val="both"/>
        <w:rPr>
          <w:rFonts w:ascii="Arial" w:hAnsi="Arial" w:cs="Arial"/>
        </w:rPr>
      </w:pPr>
    </w:p>
    <w:p w14:paraId="236F016D" w14:textId="77777777" w:rsidR="004C3EBD" w:rsidRDefault="004C3EBD" w:rsidP="005743C6">
      <w:pPr>
        <w:spacing w:line="276" w:lineRule="auto"/>
        <w:jc w:val="both"/>
        <w:rPr>
          <w:rFonts w:ascii="Arial" w:eastAsia="Arial" w:hAnsi="Arial" w:cs="Arial"/>
          <w:b/>
        </w:rPr>
      </w:pPr>
      <w:r w:rsidRPr="002037E8">
        <w:rPr>
          <w:rFonts w:ascii="Arial" w:eastAsia="Arial" w:hAnsi="Arial" w:cs="Arial"/>
          <w:b/>
        </w:rPr>
        <w:t>EXPOSICIÓN DE MOTIVOS</w:t>
      </w:r>
    </w:p>
    <w:p w14:paraId="67C8B6B4" w14:textId="77777777" w:rsidR="00265D59" w:rsidRDefault="00265D59" w:rsidP="005743C6">
      <w:pPr>
        <w:spacing w:line="276" w:lineRule="auto"/>
        <w:jc w:val="both"/>
        <w:rPr>
          <w:rFonts w:ascii="Arial" w:eastAsia="Arial" w:hAnsi="Arial" w:cs="Arial"/>
          <w:b/>
        </w:rPr>
      </w:pPr>
    </w:p>
    <w:p w14:paraId="5A636D1C" w14:textId="46055931" w:rsidR="00265D59" w:rsidRDefault="00265D59" w:rsidP="005743C6">
      <w:pPr>
        <w:spacing w:line="276" w:lineRule="auto"/>
        <w:jc w:val="both"/>
        <w:rPr>
          <w:rFonts w:ascii="Arial" w:eastAsia="Arial" w:hAnsi="Arial" w:cs="Arial"/>
          <w:b/>
        </w:rPr>
      </w:pPr>
      <w:r>
        <w:rPr>
          <w:rFonts w:ascii="Arial" w:eastAsia="Arial" w:hAnsi="Arial" w:cs="Arial"/>
          <w:b/>
        </w:rPr>
        <w:t>CONTEXTO</w:t>
      </w:r>
    </w:p>
    <w:p w14:paraId="75F45697" w14:textId="374066CD" w:rsidR="00876ED6" w:rsidRDefault="00876ED6" w:rsidP="005743C6">
      <w:pPr>
        <w:spacing w:line="276" w:lineRule="auto"/>
        <w:jc w:val="both"/>
        <w:rPr>
          <w:rFonts w:ascii="Arial" w:eastAsia="Arial" w:hAnsi="Arial" w:cs="Arial"/>
          <w:bCs/>
        </w:rPr>
      </w:pPr>
    </w:p>
    <w:p w14:paraId="786E4F1F" w14:textId="03E53F93" w:rsidR="00876ED6" w:rsidRDefault="00876ED6" w:rsidP="005743C6">
      <w:pPr>
        <w:spacing w:line="276" w:lineRule="auto"/>
        <w:jc w:val="both"/>
        <w:rPr>
          <w:rFonts w:ascii="Arial" w:eastAsia="Arial" w:hAnsi="Arial" w:cs="Arial"/>
          <w:bCs/>
        </w:rPr>
      </w:pPr>
      <w:r>
        <w:rPr>
          <w:rFonts w:ascii="Arial" w:eastAsia="Arial" w:hAnsi="Arial" w:cs="Arial"/>
          <w:bCs/>
        </w:rPr>
        <w:t>El emprendimiento y la innovación se han consolidado como elementos fundamentales para el desarrollo económico y social de los territorios. En las ciudades modernas, la articulación entre instituciones públicas, sector privado, academia y sociedad civil ha permitido la consolidación de ecosistemas de innovación que fomentan la creación de empresas, el desarrollo tecnológico y la generación de empleo.</w:t>
      </w:r>
    </w:p>
    <w:p w14:paraId="4F9B1BFB" w14:textId="7E10B74B" w:rsidR="00960E84" w:rsidRDefault="00960E84" w:rsidP="005743C6">
      <w:pPr>
        <w:spacing w:line="276" w:lineRule="auto"/>
        <w:jc w:val="both"/>
        <w:rPr>
          <w:rFonts w:ascii="Arial" w:eastAsia="Arial" w:hAnsi="Arial" w:cs="Arial"/>
          <w:bCs/>
        </w:rPr>
      </w:pPr>
      <w:r>
        <w:rPr>
          <w:rFonts w:ascii="Arial" w:eastAsia="Arial" w:hAnsi="Arial" w:cs="Arial"/>
          <w:bCs/>
        </w:rPr>
        <w:t>Popayán es reconocida como una ciudad universitaria que cuenta con una importante presencia de instituciones de educación superior, centros de investigación y comunidades académicas que desarrollan procesos de formación, investigación y extensión en diferentes áreas del conocimiento. Esta condición representa una oportunidad significativa para fortalecer el desarrollo económico local a partir del conocimiento, la innovación y el emprendimiento. Sin embargo, muchos proyectos desarrollados por estudiantes, investigadores y emprendedores locales enfrentan dificultades para acceder a redes de apoyo, financiación, asesoría técnica y espacios de cooperación que permitan consolidar sus iniciativas productivas.</w:t>
      </w:r>
    </w:p>
    <w:p w14:paraId="67BEDF50" w14:textId="663ED41A" w:rsidR="00960E84" w:rsidRPr="00960E84" w:rsidRDefault="00960E84" w:rsidP="005743C6">
      <w:pPr>
        <w:spacing w:line="276" w:lineRule="auto"/>
        <w:jc w:val="both"/>
        <w:rPr>
          <w:rFonts w:ascii="Arial" w:eastAsia="Arial" w:hAnsi="Arial" w:cs="Arial"/>
          <w:bCs/>
        </w:rPr>
      </w:pPr>
      <w:r>
        <w:rPr>
          <w:rFonts w:ascii="Arial" w:eastAsia="Arial" w:hAnsi="Arial" w:cs="Arial"/>
          <w:bCs/>
        </w:rPr>
        <w:t xml:space="preserve">En este contexto, se hace necesario promover la articulación de los diferentes actores del </w:t>
      </w:r>
      <w:r>
        <w:rPr>
          <w:rFonts w:ascii="Arial" w:eastAsia="Arial" w:hAnsi="Arial" w:cs="Arial"/>
          <w:bCs/>
        </w:rPr>
        <w:lastRenderedPageBreak/>
        <w:t xml:space="preserve">ecosistema de innovación y emprendimiento del municipio mediante la creación de una </w:t>
      </w:r>
      <w:r>
        <w:rPr>
          <w:rFonts w:ascii="Arial" w:eastAsia="Arial" w:hAnsi="Arial" w:cs="Arial"/>
          <w:b/>
        </w:rPr>
        <w:t>Red Municipal de Innovación y Emprendimiento</w:t>
      </w:r>
      <w:r>
        <w:rPr>
          <w:rFonts w:ascii="Arial" w:eastAsia="Arial" w:hAnsi="Arial" w:cs="Arial"/>
          <w:bCs/>
        </w:rPr>
        <w:t>, que permita fortalecer los procesos de cooperación institucional, facilitar el acceso a oportunidades de desarrollo empresarial y promover la generación de iniciativas productivas basadas en el conocimiento. Se busca generar espacios de cooperación, capacitación, acompañamiento y fortalecimiento empresarial que contribuyan al desarrollo económico del municipio, promuevan la generación de empleo y fortalezcan el ecosistema de innovación local.</w:t>
      </w:r>
    </w:p>
    <w:p w14:paraId="41DD5374" w14:textId="77777777" w:rsidR="00265D59" w:rsidRDefault="00265D59" w:rsidP="005743C6">
      <w:pPr>
        <w:spacing w:line="276" w:lineRule="auto"/>
        <w:jc w:val="both"/>
        <w:rPr>
          <w:rFonts w:ascii="Arial" w:eastAsia="Arial" w:hAnsi="Arial" w:cs="Arial"/>
          <w:b/>
        </w:rPr>
      </w:pPr>
    </w:p>
    <w:p w14:paraId="7A78FA50" w14:textId="364FECB5" w:rsidR="00265D59" w:rsidRDefault="00265D59" w:rsidP="005743C6">
      <w:pPr>
        <w:spacing w:line="276" w:lineRule="auto"/>
        <w:jc w:val="both"/>
        <w:rPr>
          <w:rFonts w:ascii="Arial" w:eastAsia="Arial" w:hAnsi="Arial" w:cs="Arial"/>
          <w:b/>
        </w:rPr>
      </w:pPr>
      <w:r>
        <w:rPr>
          <w:rFonts w:ascii="Arial" w:eastAsia="Arial" w:hAnsi="Arial" w:cs="Arial"/>
          <w:b/>
        </w:rPr>
        <w:t>SUSTENTO JURIDICO</w:t>
      </w:r>
      <w:r w:rsidR="008F7BBC">
        <w:rPr>
          <w:rFonts w:ascii="Arial" w:eastAsia="Arial" w:hAnsi="Arial" w:cs="Arial"/>
          <w:b/>
        </w:rPr>
        <w:t xml:space="preserve"> </w:t>
      </w:r>
    </w:p>
    <w:p w14:paraId="632AF941" w14:textId="77777777" w:rsidR="00265D59" w:rsidRDefault="00265D59" w:rsidP="005743C6">
      <w:pPr>
        <w:spacing w:line="276" w:lineRule="auto"/>
        <w:jc w:val="both"/>
        <w:rPr>
          <w:rFonts w:ascii="Arial" w:eastAsia="Arial" w:hAnsi="Arial" w:cs="Arial"/>
          <w:bCs/>
        </w:rPr>
      </w:pPr>
    </w:p>
    <w:p w14:paraId="60140C06" w14:textId="3BBD8ADC" w:rsidR="00960E84" w:rsidRDefault="00960E84" w:rsidP="005743C6">
      <w:pPr>
        <w:spacing w:line="276" w:lineRule="auto"/>
        <w:jc w:val="both"/>
        <w:rPr>
          <w:rFonts w:ascii="Arial" w:eastAsia="Arial" w:hAnsi="Arial" w:cs="Arial"/>
          <w:bCs/>
        </w:rPr>
      </w:pPr>
      <w:r>
        <w:rPr>
          <w:rFonts w:ascii="Arial" w:eastAsia="Arial" w:hAnsi="Arial" w:cs="Arial"/>
          <w:bCs/>
        </w:rPr>
        <w:t>El presente proyecto de acuerdo se fundamenta en las siguientes disposiciones constitucionales y legales:</w:t>
      </w:r>
    </w:p>
    <w:p w14:paraId="14CA6E8A" w14:textId="77777777" w:rsidR="00960E84" w:rsidRDefault="00960E84" w:rsidP="005743C6">
      <w:pPr>
        <w:spacing w:line="276" w:lineRule="auto"/>
        <w:jc w:val="both"/>
        <w:rPr>
          <w:rFonts w:ascii="Arial" w:eastAsia="Arial" w:hAnsi="Arial" w:cs="Arial"/>
          <w:bCs/>
        </w:rPr>
      </w:pPr>
    </w:p>
    <w:p w14:paraId="45CD6AF1" w14:textId="256AE44D" w:rsidR="00960E84" w:rsidRDefault="00960E84" w:rsidP="005743C6">
      <w:pPr>
        <w:spacing w:line="276" w:lineRule="auto"/>
        <w:jc w:val="both"/>
        <w:rPr>
          <w:rFonts w:ascii="Arial" w:eastAsia="Arial" w:hAnsi="Arial" w:cs="Arial"/>
          <w:b/>
        </w:rPr>
      </w:pPr>
      <w:r>
        <w:rPr>
          <w:rFonts w:ascii="Arial" w:eastAsia="Arial" w:hAnsi="Arial" w:cs="Arial"/>
          <w:b/>
        </w:rPr>
        <w:t>Constitución Política de Colombia</w:t>
      </w:r>
    </w:p>
    <w:p w14:paraId="7ED9FC98" w14:textId="77777777" w:rsidR="002C00B0" w:rsidRDefault="002C00B0" w:rsidP="005743C6">
      <w:pPr>
        <w:spacing w:line="276" w:lineRule="auto"/>
        <w:jc w:val="both"/>
        <w:rPr>
          <w:rFonts w:ascii="Arial" w:eastAsia="Arial" w:hAnsi="Arial" w:cs="Arial"/>
          <w:b/>
        </w:rPr>
      </w:pPr>
    </w:p>
    <w:p w14:paraId="73FBD1C8" w14:textId="431A44F0" w:rsidR="00960E84" w:rsidRDefault="00960E84" w:rsidP="005743C6">
      <w:pPr>
        <w:spacing w:line="276" w:lineRule="auto"/>
        <w:jc w:val="both"/>
        <w:rPr>
          <w:rFonts w:ascii="Arial" w:eastAsia="Arial" w:hAnsi="Arial" w:cs="Arial"/>
          <w:b/>
        </w:rPr>
      </w:pPr>
      <w:r>
        <w:rPr>
          <w:rFonts w:ascii="Arial" w:eastAsia="Arial" w:hAnsi="Arial" w:cs="Arial"/>
          <w:b/>
        </w:rPr>
        <w:t>Artículo 2.</w:t>
      </w:r>
    </w:p>
    <w:p w14:paraId="09CB98EB" w14:textId="6675C217" w:rsidR="00960E84" w:rsidRPr="002C00B0" w:rsidRDefault="002C00B0" w:rsidP="005743C6">
      <w:pPr>
        <w:spacing w:line="276" w:lineRule="auto"/>
        <w:jc w:val="both"/>
        <w:rPr>
          <w:rFonts w:ascii="Arial" w:eastAsia="Arial" w:hAnsi="Arial" w:cs="Arial"/>
          <w:bCs/>
        </w:rPr>
      </w:pPr>
      <w:r>
        <w:rPr>
          <w:rFonts w:ascii="Arial" w:eastAsia="Arial" w:hAnsi="Arial" w:cs="Arial"/>
          <w:bCs/>
        </w:rPr>
        <w:t>Son fines esenciales del Estado servir a la comunidad, promover la prosperidad general y facilitar la participación de todos en las decisiones que los afectan,</w:t>
      </w:r>
    </w:p>
    <w:p w14:paraId="775593E9" w14:textId="77777777" w:rsidR="002C00B0" w:rsidRDefault="002C00B0" w:rsidP="005743C6">
      <w:pPr>
        <w:spacing w:line="276" w:lineRule="auto"/>
        <w:jc w:val="both"/>
        <w:rPr>
          <w:rFonts w:ascii="Arial" w:eastAsia="Arial" w:hAnsi="Arial" w:cs="Arial"/>
          <w:b/>
        </w:rPr>
      </w:pPr>
    </w:p>
    <w:p w14:paraId="473F2110" w14:textId="1049B947" w:rsidR="00960E84" w:rsidRDefault="002C00B0" w:rsidP="005743C6">
      <w:pPr>
        <w:spacing w:line="276" w:lineRule="auto"/>
        <w:jc w:val="both"/>
        <w:rPr>
          <w:rFonts w:ascii="Arial" w:eastAsia="Arial" w:hAnsi="Arial" w:cs="Arial"/>
          <w:b/>
        </w:rPr>
      </w:pPr>
      <w:r>
        <w:rPr>
          <w:rFonts w:ascii="Arial" w:eastAsia="Arial" w:hAnsi="Arial" w:cs="Arial"/>
          <w:b/>
        </w:rPr>
        <w:t>Artículo 333.</w:t>
      </w:r>
    </w:p>
    <w:p w14:paraId="25EEA701" w14:textId="3B877252" w:rsidR="002C00B0" w:rsidRDefault="002C00B0" w:rsidP="005743C6">
      <w:pPr>
        <w:spacing w:line="276" w:lineRule="auto"/>
        <w:jc w:val="both"/>
        <w:rPr>
          <w:rFonts w:ascii="Arial" w:eastAsia="Arial" w:hAnsi="Arial" w:cs="Arial"/>
          <w:bCs/>
        </w:rPr>
      </w:pPr>
      <w:r>
        <w:rPr>
          <w:rFonts w:ascii="Arial" w:eastAsia="Arial" w:hAnsi="Arial" w:cs="Arial"/>
          <w:bCs/>
        </w:rPr>
        <w:t>La actividad económica y la iniciativa privada son libres dentro de los límites del bien común.</w:t>
      </w:r>
    </w:p>
    <w:p w14:paraId="761B4C44" w14:textId="77777777" w:rsidR="002C00B0" w:rsidRDefault="002C00B0" w:rsidP="005743C6">
      <w:pPr>
        <w:spacing w:line="276" w:lineRule="auto"/>
        <w:jc w:val="both"/>
        <w:rPr>
          <w:rFonts w:ascii="Arial" w:eastAsia="Arial" w:hAnsi="Arial" w:cs="Arial"/>
          <w:bCs/>
        </w:rPr>
      </w:pPr>
    </w:p>
    <w:p w14:paraId="2117D0E6" w14:textId="762B0C7A" w:rsidR="002C00B0" w:rsidRDefault="002C00B0" w:rsidP="005743C6">
      <w:pPr>
        <w:spacing w:line="276" w:lineRule="auto"/>
        <w:jc w:val="both"/>
        <w:rPr>
          <w:rFonts w:ascii="Arial" w:eastAsia="Arial" w:hAnsi="Arial" w:cs="Arial"/>
          <w:b/>
        </w:rPr>
      </w:pPr>
      <w:r>
        <w:rPr>
          <w:rFonts w:ascii="Arial" w:eastAsia="Arial" w:hAnsi="Arial" w:cs="Arial"/>
          <w:b/>
        </w:rPr>
        <w:t>Artículo 334.</w:t>
      </w:r>
    </w:p>
    <w:p w14:paraId="19E2A7F4" w14:textId="55A5655F" w:rsidR="002C00B0" w:rsidRDefault="002C00B0" w:rsidP="005743C6">
      <w:pPr>
        <w:spacing w:line="276" w:lineRule="auto"/>
        <w:jc w:val="both"/>
        <w:rPr>
          <w:rFonts w:ascii="Arial" w:eastAsia="Arial" w:hAnsi="Arial" w:cs="Arial"/>
          <w:bCs/>
        </w:rPr>
      </w:pPr>
      <w:r>
        <w:rPr>
          <w:rFonts w:ascii="Arial" w:eastAsia="Arial" w:hAnsi="Arial" w:cs="Arial"/>
          <w:bCs/>
        </w:rPr>
        <w:t>El estado intervendrá en la economía con el fin de mejorar la calidad de vida de los habitantes y promover la productividad y competitividad.</w:t>
      </w:r>
    </w:p>
    <w:p w14:paraId="2FDECB25" w14:textId="77777777" w:rsidR="002C00B0" w:rsidRDefault="002C00B0" w:rsidP="005743C6">
      <w:pPr>
        <w:spacing w:line="276" w:lineRule="auto"/>
        <w:jc w:val="both"/>
        <w:rPr>
          <w:rFonts w:ascii="Arial" w:eastAsia="Arial" w:hAnsi="Arial" w:cs="Arial"/>
          <w:bCs/>
        </w:rPr>
      </w:pPr>
    </w:p>
    <w:p w14:paraId="2DCDE6AA" w14:textId="7E0A1E12" w:rsidR="002C00B0" w:rsidRDefault="002C00B0" w:rsidP="005743C6">
      <w:pPr>
        <w:spacing w:line="276" w:lineRule="auto"/>
        <w:jc w:val="both"/>
        <w:rPr>
          <w:rFonts w:ascii="Arial" w:eastAsia="Arial" w:hAnsi="Arial" w:cs="Arial"/>
          <w:b/>
        </w:rPr>
      </w:pPr>
      <w:r>
        <w:rPr>
          <w:rFonts w:ascii="Arial" w:eastAsia="Arial" w:hAnsi="Arial" w:cs="Arial"/>
          <w:b/>
        </w:rPr>
        <w:t>Artículo 313 numeral 1</w:t>
      </w:r>
      <w:r w:rsidR="006363F6">
        <w:rPr>
          <w:rFonts w:ascii="Arial" w:eastAsia="Arial" w:hAnsi="Arial" w:cs="Arial"/>
          <w:b/>
        </w:rPr>
        <w:t xml:space="preserve">, </w:t>
      </w:r>
      <w:proofErr w:type="gramStart"/>
      <w:r w:rsidR="006363F6">
        <w:rPr>
          <w:rFonts w:ascii="Arial" w:eastAsia="Arial" w:hAnsi="Arial" w:cs="Arial"/>
          <w:b/>
        </w:rPr>
        <w:t>2 ,</w:t>
      </w:r>
      <w:proofErr w:type="gramEnd"/>
      <w:r w:rsidR="006363F6">
        <w:rPr>
          <w:rFonts w:ascii="Arial" w:eastAsia="Arial" w:hAnsi="Arial" w:cs="Arial"/>
          <w:b/>
        </w:rPr>
        <w:t xml:space="preserve"> 3 y 9</w:t>
      </w:r>
      <w:r>
        <w:rPr>
          <w:rFonts w:ascii="Arial" w:eastAsia="Arial" w:hAnsi="Arial" w:cs="Arial"/>
          <w:b/>
        </w:rPr>
        <w:t>.</w:t>
      </w:r>
    </w:p>
    <w:p w14:paraId="5D5E99C5" w14:textId="2B540CA6" w:rsidR="002C00B0" w:rsidRDefault="002C00B0" w:rsidP="005743C6">
      <w:pPr>
        <w:spacing w:line="276" w:lineRule="auto"/>
        <w:jc w:val="both"/>
        <w:rPr>
          <w:rFonts w:ascii="Arial" w:eastAsia="Arial" w:hAnsi="Arial" w:cs="Arial"/>
          <w:bCs/>
        </w:rPr>
      </w:pPr>
      <w:r>
        <w:rPr>
          <w:rFonts w:ascii="Arial" w:eastAsia="Arial" w:hAnsi="Arial" w:cs="Arial"/>
          <w:bCs/>
        </w:rPr>
        <w:t>Corresponde a los concejos municipales reglamentar las funciones y la eficiente prestación de los servicios a cargo del municipio y dictar normas necesarias para el desarrollo del municipio.</w:t>
      </w:r>
    </w:p>
    <w:p w14:paraId="5B27A4F5" w14:textId="27C8D6D3" w:rsidR="002C00B0" w:rsidRDefault="002C00B0" w:rsidP="005743C6">
      <w:pPr>
        <w:spacing w:line="276" w:lineRule="auto"/>
        <w:jc w:val="both"/>
        <w:rPr>
          <w:rFonts w:ascii="Arial" w:eastAsia="Arial" w:hAnsi="Arial" w:cs="Arial"/>
          <w:bCs/>
        </w:rPr>
      </w:pPr>
    </w:p>
    <w:p w14:paraId="3EB7491D" w14:textId="58DC3975" w:rsidR="002C00B0" w:rsidRDefault="002C00B0" w:rsidP="005743C6">
      <w:pPr>
        <w:spacing w:line="276" w:lineRule="auto"/>
        <w:jc w:val="both"/>
        <w:rPr>
          <w:rFonts w:ascii="Arial" w:eastAsia="Arial" w:hAnsi="Arial" w:cs="Arial"/>
          <w:b/>
        </w:rPr>
      </w:pPr>
      <w:r>
        <w:rPr>
          <w:rFonts w:ascii="Arial" w:eastAsia="Arial" w:hAnsi="Arial" w:cs="Arial"/>
          <w:b/>
        </w:rPr>
        <w:t>Ley 136 de 1994.</w:t>
      </w:r>
    </w:p>
    <w:p w14:paraId="589C48ED" w14:textId="0F2A3D1E" w:rsidR="002C00B0" w:rsidRDefault="002C00B0" w:rsidP="005743C6">
      <w:pPr>
        <w:spacing w:line="276" w:lineRule="auto"/>
        <w:jc w:val="both"/>
        <w:rPr>
          <w:rFonts w:ascii="Arial" w:eastAsia="Arial" w:hAnsi="Arial" w:cs="Arial"/>
          <w:bCs/>
        </w:rPr>
      </w:pPr>
      <w:r>
        <w:rPr>
          <w:rFonts w:ascii="Arial" w:eastAsia="Arial" w:hAnsi="Arial" w:cs="Arial"/>
          <w:bCs/>
        </w:rPr>
        <w:t>Por la cual se dictan normas tendientes a modernizar la organización y funcionamiento de los municipios, estableciendo competencias de los concejos municipales para promover el desarrollo económico y social del territorio.</w:t>
      </w:r>
    </w:p>
    <w:p w14:paraId="16445735" w14:textId="77777777" w:rsidR="002C00B0" w:rsidRDefault="002C00B0" w:rsidP="005743C6">
      <w:pPr>
        <w:spacing w:line="276" w:lineRule="auto"/>
        <w:jc w:val="both"/>
        <w:rPr>
          <w:rFonts w:ascii="Arial" w:eastAsia="Arial" w:hAnsi="Arial" w:cs="Arial"/>
          <w:bCs/>
        </w:rPr>
      </w:pPr>
    </w:p>
    <w:p w14:paraId="0474AA35" w14:textId="77777777" w:rsidR="002C00B0" w:rsidRDefault="002C00B0" w:rsidP="005743C6">
      <w:pPr>
        <w:spacing w:line="276" w:lineRule="auto"/>
        <w:jc w:val="both"/>
        <w:rPr>
          <w:rFonts w:ascii="Arial" w:eastAsia="Arial" w:hAnsi="Arial" w:cs="Arial"/>
          <w:b/>
        </w:rPr>
      </w:pPr>
    </w:p>
    <w:p w14:paraId="4F4778E5" w14:textId="77777777" w:rsidR="006363F6" w:rsidRDefault="006363F6" w:rsidP="005743C6">
      <w:pPr>
        <w:spacing w:line="276" w:lineRule="auto"/>
        <w:jc w:val="both"/>
        <w:rPr>
          <w:rFonts w:ascii="Arial" w:eastAsia="Arial" w:hAnsi="Arial" w:cs="Arial"/>
          <w:b/>
        </w:rPr>
      </w:pPr>
    </w:p>
    <w:p w14:paraId="525CF3D2" w14:textId="59080EA7" w:rsidR="006363F6" w:rsidRDefault="006363F6" w:rsidP="006363F6">
      <w:pPr>
        <w:spacing w:line="276" w:lineRule="auto"/>
        <w:jc w:val="both"/>
      </w:pPr>
      <w:r>
        <w:rPr>
          <w:rStyle w:val="Textoennegrita"/>
        </w:rPr>
        <w:lastRenderedPageBreak/>
        <w:t>Ley 590 de 2000, modificada por la Ley 905 de 2004.</w:t>
      </w:r>
      <w:r>
        <w:t xml:space="preserve"> Por medio de las cuales se dictan disposiciones para promover el desarrollo de las micro, pequeñas y medianas empresas, estimular su creación, fortalecimiento, competitividad y participación en la economía nacional y territorial.</w:t>
      </w:r>
    </w:p>
    <w:p w14:paraId="61A6163E" w14:textId="77777777" w:rsidR="006363F6" w:rsidRDefault="006363F6" w:rsidP="006363F6">
      <w:pPr>
        <w:spacing w:line="276" w:lineRule="auto"/>
        <w:jc w:val="both"/>
        <w:rPr>
          <w:rStyle w:val="Textoennegrita"/>
        </w:rPr>
      </w:pPr>
    </w:p>
    <w:p w14:paraId="66488849" w14:textId="07A14EE9" w:rsidR="006363F6" w:rsidRDefault="006363F6" w:rsidP="006363F6">
      <w:pPr>
        <w:spacing w:line="276" w:lineRule="auto"/>
        <w:jc w:val="both"/>
      </w:pPr>
      <w:r>
        <w:rPr>
          <w:rStyle w:val="Textoennegrita"/>
        </w:rPr>
        <w:t>Ley 1014 de 2006.</w:t>
      </w:r>
      <w:r>
        <w:t xml:space="preserve"> De fomento a la cultura del emprendimiento, la cual establece mecanismos para promover el espíritu emprendedor, la formación para el emprendimiento y la articulación de actores públicos, privados y académicos en torno a la creación y fortalecimiento de iniciativas empresariales.</w:t>
      </w:r>
    </w:p>
    <w:p w14:paraId="273F228E" w14:textId="77777777" w:rsidR="006363F6" w:rsidRDefault="006363F6" w:rsidP="006363F6">
      <w:pPr>
        <w:spacing w:line="276" w:lineRule="auto"/>
        <w:jc w:val="both"/>
        <w:rPr>
          <w:rFonts w:ascii="Arial" w:eastAsia="Arial" w:hAnsi="Arial" w:cs="Arial"/>
          <w:bCs/>
        </w:rPr>
      </w:pPr>
    </w:p>
    <w:p w14:paraId="1C2F8686" w14:textId="53076B7E" w:rsidR="006363F6" w:rsidRDefault="006363F6" w:rsidP="005743C6">
      <w:pPr>
        <w:spacing w:line="276" w:lineRule="auto"/>
        <w:jc w:val="both"/>
        <w:rPr>
          <w:rFonts w:ascii="Arial" w:eastAsia="Arial" w:hAnsi="Arial" w:cs="Arial"/>
          <w:b/>
        </w:rPr>
      </w:pPr>
      <w:r>
        <w:rPr>
          <w:rStyle w:val="Textoennegrita"/>
        </w:rPr>
        <w:t>Ley 1286 de 2009.</w:t>
      </w:r>
      <w:r>
        <w:t xml:space="preserve"> Por medio de la cual se fortalece el Sistema Nacional de Ciencia, Tecnología e Innovación en Colombia, promoviendo la generación, apropiación y uso del conocimiento como instrumento para el desarrollo productivo, social y económico del país.</w:t>
      </w:r>
    </w:p>
    <w:p w14:paraId="70622D19" w14:textId="77777777" w:rsidR="006363F6" w:rsidRDefault="006363F6" w:rsidP="005743C6">
      <w:pPr>
        <w:spacing w:line="276" w:lineRule="auto"/>
        <w:jc w:val="both"/>
        <w:rPr>
          <w:rFonts w:ascii="Arial" w:eastAsia="Arial" w:hAnsi="Arial" w:cs="Arial"/>
          <w:b/>
        </w:rPr>
      </w:pPr>
    </w:p>
    <w:p w14:paraId="5CB565A7" w14:textId="6AB0D02F" w:rsidR="002C00B0" w:rsidRDefault="002C00B0" w:rsidP="005743C6">
      <w:pPr>
        <w:spacing w:line="276" w:lineRule="auto"/>
        <w:jc w:val="both"/>
        <w:rPr>
          <w:rFonts w:ascii="Arial" w:eastAsia="Arial" w:hAnsi="Arial" w:cs="Arial"/>
          <w:b/>
        </w:rPr>
      </w:pPr>
      <w:r>
        <w:rPr>
          <w:rFonts w:ascii="Arial" w:eastAsia="Arial" w:hAnsi="Arial" w:cs="Arial"/>
          <w:b/>
        </w:rPr>
        <w:t>Ley 1551 de 2012.</w:t>
      </w:r>
    </w:p>
    <w:p w14:paraId="493E5658" w14:textId="03B6F5B5" w:rsidR="002C00B0" w:rsidRDefault="002C00B0" w:rsidP="005743C6">
      <w:pPr>
        <w:spacing w:line="276" w:lineRule="auto"/>
        <w:jc w:val="both"/>
        <w:rPr>
          <w:rFonts w:ascii="Arial" w:eastAsia="Arial" w:hAnsi="Arial" w:cs="Arial"/>
          <w:bCs/>
        </w:rPr>
      </w:pPr>
      <w:r>
        <w:rPr>
          <w:rFonts w:ascii="Arial" w:eastAsia="Arial" w:hAnsi="Arial" w:cs="Arial"/>
          <w:bCs/>
        </w:rPr>
        <w:t>Esta ley fortalece la autonomía de los municipios y establece que las entidades territoriales deben promover el desarrollo económico local y el fortalecimiento del tejido empresarial.</w:t>
      </w:r>
    </w:p>
    <w:p w14:paraId="2C0D3A19" w14:textId="77777777" w:rsidR="002C00B0" w:rsidRDefault="002C00B0" w:rsidP="005743C6">
      <w:pPr>
        <w:spacing w:line="276" w:lineRule="auto"/>
        <w:jc w:val="both"/>
        <w:rPr>
          <w:rFonts w:ascii="Arial" w:eastAsia="Arial" w:hAnsi="Arial" w:cs="Arial"/>
          <w:bCs/>
        </w:rPr>
      </w:pPr>
    </w:p>
    <w:p w14:paraId="025E8690" w14:textId="2DECE8EE" w:rsidR="002C00B0" w:rsidRDefault="002C00B0" w:rsidP="005743C6">
      <w:pPr>
        <w:spacing w:line="276" w:lineRule="auto"/>
        <w:jc w:val="both"/>
        <w:rPr>
          <w:rFonts w:ascii="Arial" w:eastAsia="Arial" w:hAnsi="Arial" w:cs="Arial"/>
          <w:b/>
        </w:rPr>
      </w:pPr>
      <w:r>
        <w:rPr>
          <w:rFonts w:ascii="Arial" w:eastAsia="Arial" w:hAnsi="Arial" w:cs="Arial"/>
          <w:b/>
        </w:rPr>
        <w:t>Ley 2069 de 2020 – Ley de Emprendimiento.</w:t>
      </w:r>
    </w:p>
    <w:p w14:paraId="39E19284" w14:textId="1A048139" w:rsidR="002C00B0" w:rsidRDefault="002C00B0" w:rsidP="005743C6">
      <w:pPr>
        <w:spacing w:line="276" w:lineRule="auto"/>
        <w:jc w:val="both"/>
        <w:rPr>
          <w:rFonts w:ascii="Arial" w:eastAsia="Arial" w:hAnsi="Arial" w:cs="Arial"/>
          <w:bCs/>
        </w:rPr>
      </w:pPr>
      <w:r>
        <w:rPr>
          <w:rFonts w:ascii="Arial" w:eastAsia="Arial" w:hAnsi="Arial" w:cs="Arial"/>
          <w:bCs/>
        </w:rPr>
        <w:t>Establece medidas para promover el emprendimiento, facilitar la creación de empresas y fortalecer el ecosistema empresarial en Colombia.</w:t>
      </w:r>
    </w:p>
    <w:p w14:paraId="19106863" w14:textId="77777777" w:rsidR="002C00B0" w:rsidRDefault="002C00B0" w:rsidP="005743C6">
      <w:pPr>
        <w:spacing w:line="276" w:lineRule="auto"/>
        <w:jc w:val="both"/>
        <w:rPr>
          <w:rFonts w:ascii="Arial" w:eastAsia="Arial" w:hAnsi="Arial" w:cs="Arial"/>
          <w:bCs/>
        </w:rPr>
      </w:pPr>
    </w:p>
    <w:p w14:paraId="3897EF0A" w14:textId="2D15F2FA" w:rsidR="00A179B7" w:rsidRDefault="00A179B7" w:rsidP="005743C6">
      <w:pPr>
        <w:spacing w:line="276" w:lineRule="auto"/>
        <w:jc w:val="both"/>
        <w:rPr>
          <w:rFonts w:ascii="Arial" w:eastAsia="Arial" w:hAnsi="Arial" w:cs="Arial"/>
          <w:b/>
        </w:rPr>
      </w:pPr>
      <w:r>
        <w:rPr>
          <w:rFonts w:ascii="Arial" w:eastAsia="Arial" w:hAnsi="Arial" w:cs="Arial"/>
          <w:b/>
        </w:rPr>
        <w:t>Plan de Desarrollo Municipal 2024-2027.</w:t>
      </w:r>
    </w:p>
    <w:p w14:paraId="19667745" w14:textId="439CF11B" w:rsidR="00A179B7" w:rsidRDefault="00A179B7" w:rsidP="005743C6">
      <w:pPr>
        <w:spacing w:line="276" w:lineRule="auto"/>
        <w:jc w:val="both"/>
        <w:rPr>
          <w:rFonts w:ascii="Arial" w:eastAsia="Arial" w:hAnsi="Arial" w:cs="Arial"/>
          <w:b/>
        </w:rPr>
      </w:pPr>
      <w:r>
        <w:rPr>
          <w:rFonts w:ascii="Arial" w:eastAsia="Arial" w:hAnsi="Arial" w:cs="Arial"/>
          <w:b/>
        </w:rPr>
        <w:t>“Alianza con Popayán”</w:t>
      </w:r>
    </w:p>
    <w:p w14:paraId="341FAAFB" w14:textId="2F38E8A8" w:rsidR="00A179B7" w:rsidRDefault="00A179B7" w:rsidP="005743C6">
      <w:pPr>
        <w:spacing w:line="276" w:lineRule="auto"/>
        <w:jc w:val="both"/>
        <w:rPr>
          <w:rFonts w:ascii="Arial" w:eastAsia="Arial" w:hAnsi="Arial" w:cs="Arial"/>
          <w:bCs/>
        </w:rPr>
      </w:pPr>
      <w:r>
        <w:rPr>
          <w:rFonts w:ascii="Arial" w:eastAsia="Arial" w:hAnsi="Arial" w:cs="Arial"/>
          <w:bCs/>
        </w:rPr>
        <w:t>El Plan de Desarrollo Municipal contempla dentro de sus objetivos estratégicos el fortalecimiento del desarrollo económico, la innovación, el emprendimiento y la generación de oportunidades para la población mediante la articulación de actores públicos y privados.</w:t>
      </w:r>
    </w:p>
    <w:p w14:paraId="4BB8F41B" w14:textId="313027B1" w:rsidR="00A179B7" w:rsidRDefault="00A179B7" w:rsidP="005743C6">
      <w:pPr>
        <w:spacing w:line="276" w:lineRule="auto"/>
        <w:jc w:val="both"/>
        <w:rPr>
          <w:rFonts w:ascii="Arial" w:eastAsia="Arial" w:hAnsi="Arial" w:cs="Arial"/>
          <w:bCs/>
        </w:rPr>
      </w:pPr>
      <w:r>
        <w:rPr>
          <w:rFonts w:ascii="Arial" w:eastAsia="Arial" w:hAnsi="Arial" w:cs="Arial"/>
          <w:bCs/>
        </w:rPr>
        <w:t>La creación de la Red Municipal de Innovación y Emprendimiento se alinea con estos propósitos y contribuye al fortalecimiento del ecosistema empresarial del municipio.</w:t>
      </w:r>
    </w:p>
    <w:p w14:paraId="11FAFB21" w14:textId="77777777" w:rsidR="00A179B7" w:rsidRPr="00A179B7" w:rsidRDefault="00A179B7" w:rsidP="005743C6">
      <w:pPr>
        <w:spacing w:line="276" w:lineRule="auto"/>
        <w:jc w:val="both"/>
        <w:rPr>
          <w:rFonts w:ascii="Arial" w:eastAsia="Arial" w:hAnsi="Arial" w:cs="Arial"/>
          <w:bCs/>
        </w:rPr>
      </w:pPr>
    </w:p>
    <w:p w14:paraId="2BFEBC6A" w14:textId="6A7BB6C3" w:rsidR="00265D59" w:rsidRDefault="00265D59" w:rsidP="005743C6">
      <w:pPr>
        <w:spacing w:line="276" w:lineRule="auto"/>
        <w:jc w:val="both"/>
        <w:rPr>
          <w:rFonts w:ascii="Arial" w:eastAsia="Arial" w:hAnsi="Arial" w:cs="Arial"/>
          <w:b/>
        </w:rPr>
      </w:pPr>
      <w:r>
        <w:rPr>
          <w:rFonts w:ascii="Arial" w:eastAsia="Arial" w:hAnsi="Arial" w:cs="Arial"/>
          <w:b/>
        </w:rPr>
        <w:t>JUSTIFICACIÓN TECNICA DEL PROYECTO</w:t>
      </w:r>
    </w:p>
    <w:p w14:paraId="487028D4" w14:textId="77777777" w:rsidR="009E6DE6" w:rsidRDefault="009E6DE6" w:rsidP="005743C6">
      <w:pPr>
        <w:spacing w:line="276" w:lineRule="auto"/>
        <w:jc w:val="both"/>
        <w:rPr>
          <w:rFonts w:ascii="Arial" w:eastAsia="Arial" w:hAnsi="Arial" w:cs="Arial"/>
          <w:b/>
        </w:rPr>
      </w:pPr>
    </w:p>
    <w:p w14:paraId="650E6D86" w14:textId="16B61D6A" w:rsidR="00DD1A89" w:rsidRDefault="00A179B7" w:rsidP="005743C6">
      <w:pPr>
        <w:spacing w:line="276" w:lineRule="auto"/>
        <w:jc w:val="both"/>
        <w:rPr>
          <w:rFonts w:ascii="Arial" w:eastAsia="Arial" w:hAnsi="Arial" w:cs="Arial"/>
          <w:bCs/>
        </w:rPr>
      </w:pPr>
      <w:r>
        <w:rPr>
          <w:rFonts w:ascii="Arial" w:eastAsia="Arial" w:hAnsi="Arial" w:cs="Arial"/>
          <w:bCs/>
        </w:rPr>
        <w:t xml:space="preserve">Basado en el contexto expuesto anteriormente, la creación de la </w:t>
      </w:r>
      <w:r>
        <w:rPr>
          <w:rFonts w:ascii="Arial" w:eastAsia="Arial" w:hAnsi="Arial" w:cs="Arial"/>
          <w:b/>
        </w:rPr>
        <w:t xml:space="preserve">Red Municipal de Innovación y Emprendimiento de Popayán </w:t>
      </w:r>
      <w:r>
        <w:rPr>
          <w:rFonts w:ascii="Arial" w:eastAsia="Arial" w:hAnsi="Arial" w:cs="Arial"/>
          <w:bCs/>
        </w:rPr>
        <w:t>surge como una estrategia orientada a articular los diferentes actores del ecosistema local, tales como universidades, centros de investigación cámaras de comercio, empresas tecnológicas</w:t>
      </w:r>
      <w:r w:rsidR="009E6DE6">
        <w:rPr>
          <w:rFonts w:ascii="Arial" w:eastAsia="Arial" w:hAnsi="Arial" w:cs="Arial"/>
          <w:bCs/>
        </w:rPr>
        <w:t xml:space="preserve">, entidades públicas organizaciones empresariales y emprendedores independientes, con el propósito de generar espacios de cooperación, </w:t>
      </w:r>
      <w:r w:rsidR="009E6DE6">
        <w:rPr>
          <w:rFonts w:ascii="Arial" w:eastAsia="Arial" w:hAnsi="Arial" w:cs="Arial"/>
          <w:bCs/>
        </w:rPr>
        <w:lastRenderedPageBreak/>
        <w:t>intercambio de conocimiento, fortalecimiento empresarial y promoción de iniciativas innovadoras que contribuyan al desarrollo económico del municipio.</w:t>
      </w:r>
    </w:p>
    <w:p w14:paraId="328685F6" w14:textId="77777777" w:rsidR="009E6DE6" w:rsidRDefault="009E6DE6" w:rsidP="005743C6">
      <w:pPr>
        <w:spacing w:line="276" w:lineRule="auto"/>
        <w:jc w:val="both"/>
        <w:rPr>
          <w:rFonts w:ascii="Arial" w:eastAsia="Arial" w:hAnsi="Arial" w:cs="Arial"/>
          <w:bCs/>
        </w:rPr>
      </w:pPr>
    </w:p>
    <w:p w14:paraId="1D382AB6" w14:textId="253AC71D" w:rsidR="009E6DE6" w:rsidRDefault="009E6DE6" w:rsidP="005743C6">
      <w:pPr>
        <w:spacing w:line="276" w:lineRule="auto"/>
        <w:jc w:val="both"/>
        <w:rPr>
          <w:rFonts w:ascii="Arial" w:eastAsia="Arial" w:hAnsi="Arial" w:cs="Arial"/>
          <w:bCs/>
        </w:rPr>
      </w:pPr>
      <w:r>
        <w:rPr>
          <w:rFonts w:ascii="Arial" w:eastAsia="Arial" w:hAnsi="Arial" w:cs="Arial"/>
          <w:bCs/>
        </w:rPr>
        <w:t xml:space="preserve">Adicionalmente, la creación de la Red Municipal de Innovación y Emprendimiento se encuentra alineada con los objetivos establecidos en el </w:t>
      </w:r>
      <w:r>
        <w:rPr>
          <w:rFonts w:ascii="Arial" w:eastAsia="Arial" w:hAnsi="Arial" w:cs="Arial"/>
          <w:b/>
        </w:rPr>
        <w:t>Plan Nacional de Desarrollo</w:t>
      </w:r>
      <w:r>
        <w:rPr>
          <w:rFonts w:ascii="Arial" w:eastAsia="Arial" w:hAnsi="Arial" w:cs="Arial"/>
          <w:bCs/>
        </w:rPr>
        <w:t>, que promueve el fortalecimiento de la economía del conocimiento, el impulso al emprendimiento, la innovación tecnológica y la generación de oportunidades productivas para la población, reconociendo el papel fundamental que cumplen los ecosistemas de innovación en el desarrollo económicos del país.</w:t>
      </w:r>
    </w:p>
    <w:p w14:paraId="165EE2FB" w14:textId="77777777" w:rsidR="009E6DE6" w:rsidRDefault="009E6DE6" w:rsidP="005743C6">
      <w:pPr>
        <w:spacing w:line="276" w:lineRule="auto"/>
        <w:jc w:val="both"/>
        <w:rPr>
          <w:rFonts w:ascii="Arial" w:eastAsia="Arial" w:hAnsi="Arial" w:cs="Arial"/>
          <w:bCs/>
        </w:rPr>
      </w:pPr>
    </w:p>
    <w:p w14:paraId="112C8CD0" w14:textId="563A2634" w:rsidR="009E6DE6" w:rsidRDefault="009E6DE6" w:rsidP="005743C6">
      <w:pPr>
        <w:spacing w:line="276" w:lineRule="auto"/>
        <w:jc w:val="both"/>
        <w:rPr>
          <w:rFonts w:ascii="Arial" w:eastAsia="Arial" w:hAnsi="Arial" w:cs="Arial"/>
          <w:bCs/>
        </w:rPr>
      </w:pPr>
      <w:r>
        <w:rPr>
          <w:rFonts w:ascii="Arial" w:eastAsia="Arial" w:hAnsi="Arial" w:cs="Arial"/>
          <w:bCs/>
        </w:rPr>
        <w:t xml:space="preserve">De igual manera, el </w:t>
      </w:r>
      <w:r>
        <w:rPr>
          <w:rFonts w:ascii="Arial" w:eastAsia="Arial" w:hAnsi="Arial" w:cs="Arial"/>
          <w:b/>
        </w:rPr>
        <w:t xml:space="preserve">Plan de Desarrollo Municipal 2024-2027 “Alianza con Popayán” </w:t>
      </w:r>
      <w:r>
        <w:rPr>
          <w:rFonts w:ascii="Arial" w:eastAsia="Arial" w:hAnsi="Arial" w:cs="Arial"/>
          <w:bCs/>
        </w:rPr>
        <w:t>establece dentro de sus líneas estratégicas el fortalecimiento del desarrollo económico local, la promoción del emprendimiento, la generación de oportunidades para los jóvenes y el impulso de iniciativas productivas que contribuyan al crecimiento sostenible del municipio. En ese sentido, la creación de la Red Municipal de Innovación y Emprendimiento constituye una herramienta institucional que permitirá articular esfuerzos entre el sector público, la academia y el sector productivo para fortalecer el ecosistema empresarial y promover el desarrollo económicos basado en el conocimiento.</w:t>
      </w:r>
    </w:p>
    <w:p w14:paraId="7E0C7DB9" w14:textId="719D3A96" w:rsidR="009E6DE6" w:rsidRDefault="009E6DE6" w:rsidP="005743C6">
      <w:pPr>
        <w:spacing w:line="276" w:lineRule="auto"/>
        <w:jc w:val="both"/>
        <w:rPr>
          <w:rFonts w:ascii="Arial" w:eastAsia="Arial" w:hAnsi="Arial" w:cs="Arial"/>
          <w:bCs/>
        </w:rPr>
      </w:pPr>
    </w:p>
    <w:p w14:paraId="484EC724" w14:textId="2722C03F" w:rsidR="009E6DE6" w:rsidRPr="009E6DE6" w:rsidRDefault="009E6DE6" w:rsidP="005743C6">
      <w:pPr>
        <w:spacing w:line="276" w:lineRule="auto"/>
        <w:jc w:val="both"/>
        <w:rPr>
          <w:rFonts w:ascii="Arial" w:eastAsia="Arial" w:hAnsi="Arial" w:cs="Arial"/>
          <w:bCs/>
        </w:rPr>
      </w:pPr>
      <w:r>
        <w:rPr>
          <w:rFonts w:ascii="Arial" w:eastAsia="Arial" w:hAnsi="Arial" w:cs="Arial"/>
          <w:bCs/>
        </w:rPr>
        <w:t>De esta manera, el presente proyecto de acuerdo busca consolidar un espacio de articulación institucional que permita impulsar procesos de innovación, fomentar la cultura emprendedora, fortalecer las capacidades empresariales de la población y generar nuevas oportunidades de desarrollo económico para el municipio de Popayán.</w:t>
      </w:r>
    </w:p>
    <w:p w14:paraId="21C470EE" w14:textId="77777777" w:rsidR="009E6DE6" w:rsidRPr="00A179B7" w:rsidRDefault="009E6DE6" w:rsidP="005743C6">
      <w:pPr>
        <w:spacing w:line="276" w:lineRule="auto"/>
        <w:jc w:val="both"/>
        <w:rPr>
          <w:rFonts w:ascii="Arial" w:eastAsia="Arial" w:hAnsi="Arial" w:cs="Arial"/>
          <w:bCs/>
        </w:rPr>
      </w:pPr>
    </w:p>
    <w:p w14:paraId="0813CA32" w14:textId="458C69F7" w:rsidR="00265D59" w:rsidRDefault="00265D59" w:rsidP="005743C6">
      <w:pPr>
        <w:spacing w:line="276" w:lineRule="auto"/>
        <w:jc w:val="both"/>
        <w:rPr>
          <w:rFonts w:ascii="Arial" w:eastAsia="Arial" w:hAnsi="Arial" w:cs="Arial"/>
          <w:b/>
        </w:rPr>
      </w:pPr>
      <w:r>
        <w:rPr>
          <w:rFonts w:ascii="Arial" w:eastAsia="Arial" w:hAnsi="Arial" w:cs="Arial"/>
          <w:b/>
        </w:rPr>
        <w:t>ALCANCE DEL PROYECTO</w:t>
      </w:r>
    </w:p>
    <w:p w14:paraId="4AFEFD50" w14:textId="77777777" w:rsidR="008E3EDD" w:rsidRDefault="008E3EDD" w:rsidP="005743C6">
      <w:pPr>
        <w:spacing w:line="276" w:lineRule="auto"/>
        <w:jc w:val="both"/>
        <w:rPr>
          <w:rFonts w:ascii="Arial" w:eastAsia="Arial" w:hAnsi="Arial" w:cs="Arial"/>
          <w:b/>
        </w:rPr>
      </w:pPr>
    </w:p>
    <w:p w14:paraId="06D78B09" w14:textId="330F8790" w:rsidR="008E3EDD" w:rsidRDefault="008E3EDD" w:rsidP="005743C6">
      <w:pPr>
        <w:spacing w:line="276" w:lineRule="auto"/>
        <w:jc w:val="both"/>
        <w:rPr>
          <w:rFonts w:ascii="Arial" w:eastAsia="Arial" w:hAnsi="Arial" w:cs="Arial"/>
          <w:bCs/>
        </w:rPr>
      </w:pPr>
      <w:r>
        <w:rPr>
          <w:rFonts w:ascii="Arial" w:eastAsia="Arial" w:hAnsi="Arial" w:cs="Arial"/>
          <w:bCs/>
        </w:rPr>
        <w:t xml:space="preserve">La creación de la </w:t>
      </w:r>
      <w:r>
        <w:rPr>
          <w:rFonts w:ascii="Arial" w:eastAsia="Arial" w:hAnsi="Arial" w:cs="Arial"/>
          <w:b/>
        </w:rPr>
        <w:t xml:space="preserve">Red Municipal de Innovación y Emprendimiento de Popayán </w:t>
      </w:r>
      <w:r>
        <w:rPr>
          <w:rFonts w:ascii="Arial" w:eastAsia="Arial" w:hAnsi="Arial" w:cs="Arial"/>
          <w:bCs/>
        </w:rPr>
        <w:t>tiene como propósito consolidar un ecosistema de articulación institucional que permita fortalecer las capacidades emprendedoras, innovadoras y empresariales del municipio, generando oportunidades de desarrollo económico, transferencia de conocimiento y promoción de iniciativas productivas sostenibles.</w:t>
      </w:r>
    </w:p>
    <w:p w14:paraId="567A64BB" w14:textId="77777777" w:rsidR="008E3EDD" w:rsidRDefault="008E3EDD" w:rsidP="005743C6">
      <w:pPr>
        <w:spacing w:line="276" w:lineRule="auto"/>
        <w:jc w:val="both"/>
        <w:rPr>
          <w:rFonts w:ascii="Arial" w:eastAsia="Arial" w:hAnsi="Arial" w:cs="Arial"/>
          <w:bCs/>
        </w:rPr>
      </w:pPr>
    </w:p>
    <w:p w14:paraId="6AB625D2" w14:textId="5FEE8951" w:rsidR="008E3EDD" w:rsidRDefault="008E3EDD" w:rsidP="005743C6">
      <w:pPr>
        <w:spacing w:line="276" w:lineRule="auto"/>
        <w:jc w:val="both"/>
        <w:rPr>
          <w:rFonts w:ascii="Arial" w:eastAsia="Arial" w:hAnsi="Arial" w:cs="Arial"/>
          <w:bCs/>
        </w:rPr>
      </w:pPr>
      <w:r>
        <w:rPr>
          <w:rFonts w:ascii="Arial" w:eastAsia="Arial" w:hAnsi="Arial" w:cs="Arial"/>
          <w:bCs/>
        </w:rPr>
        <w:t xml:space="preserve">De acuerdo con informes del </w:t>
      </w:r>
      <w:r>
        <w:rPr>
          <w:rFonts w:ascii="Arial" w:eastAsia="Arial" w:hAnsi="Arial" w:cs="Arial"/>
          <w:b/>
        </w:rPr>
        <w:t xml:space="preserve">Global </w:t>
      </w:r>
      <w:proofErr w:type="spellStart"/>
      <w:r>
        <w:rPr>
          <w:rFonts w:ascii="Arial" w:eastAsia="Arial" w:hAnsi="Arial" w:cs="Arial"/>
          <w:b/>
        </w:rPr>
        <w:t>Entreperneurship</w:t>
      </w:r>
      <w:proofErr w:type="spellEnd"/>
      <w:r>
        <w:rPr>
          <w:rFonts w:ascii="Arial" w:eastAsia="Arial" w:hAnsi="Arial" w:cs="Arial"/>
          <w:b/>
        </w:rPr>
        <w:t xml:space="preserve"> Monitos (GEM) </w:t>
      </w:r>
      <w:r>
        <w:rPr>
          <w:rFonts w:ascii="Arial" w:eastAsia="Arial" w:hAnsi="Arial" w:cs="Arial"/>
          <w:bCs/>
        </w:rPr>
        <w:t xml:space="preserve">y del </w:t>
      </w:r>
      <w:r>
        <w:rPr>
          <w:rFonts w:ascii="Arial" w:eastAsia="Arial" w:hAnsi="Arial" w:cs="Arial"/>
          <w:b/>
        </w:rPr>
        <w:t xml:space="preserve">Ministerio de Comercio, Industria y Turismo, </w:t>
      </w:r>
      <w:r>
        <w:rPr>
          <w:rFonts w:ascii="Arial" w:eastAsia="Arial" w:hAnsi="Arial" w:cs="Arial"/>
          <w:bCs/>
        </w:rPr>
        <w:t xml:space="preserve">Colombia ha mostrado un crecimiento significativo en materia de emprendimiento en los últimos años, destacándose como uno de los países con mayor actividad emprendedora en América Latina. No obstante, uno de los principales retos identificados es la necesidad de fortalecer los ecosistemas locales de innovación mediante la </w:t>
      </w:r>
      <w:r>
        <w:rPr>
          <w:rFonts w:ascii="Arial" w:eastAsia="Arial" w:hAnsi="Arial" w:cs="Arial"/>
          <w:bCs/>
        </w:rPr>
        <w:lastRenderedPageBreak/>
        <w:t>articulación entre la academia, el sector empresarial, el sector público y la sociedad civil.</w:t>
      </w:r>
    </w:p>
    <w:p w14:paraId="50AE13C4" w14:textId="77777777" w:rsidR="008E3EDD" w:rsidRDefault="008E3EDD" w:rsidP="005743C6">
      <w:pPr>
        <w:spacing w:line="276" w:lineRule="auto"/>
        <w:jc w:val="both"/>
        <w:rPr>
          <w:rFonts w:ascii="Arial" w:eastAsia="Arial" w:hAnsi="Arial" w:cs="Arial"/>
          <w:bCs/>
        </w:rPr>
      </w:pPr>
    </w:p>
    <w:p w14:paraId="490A8699" w14:textId="5FBB7A8A" w:rsidR="008E3EDD" w:rsidRDefault="005A11DD" w:rsidP="005743C6">
      <w:pPr>
        <w:spacing w:line="276" w:lineRule="auto"/>
        <w:jc w:val="both"/>
        <w:rPr>
          <w:rFonts w:ascii="Arial" w:eastAsia="Arial" w:hAnsi="Arial" w:cs="Arial"/>
          <w:bCs/>
        </w:rPr>
      </w:pPr>
      <w:r>
        <w:rPr>
          <w:rFonts w:ascii="Arial" w:eastAsia="Arial" w:hAnsi="Arial" w:cs="Arial"/>
          <w:bCs/>
        </w:rPr>
        <w:t>En ese sentido, el municipio de Popayán cuenta con condiciones favorables para el desarrollo de iniciativas de innovación y emprendimiento, debido a la presencia de diversas instituciones de educación superior, centros de formación técnica y tecnológica, así como una población joven con potencial creativo y empresarial. Sin embargo, la falta de espacios institucionales de articulación entre los diferentes actores del ecosistema limita el aprovechamiento de esas capacidades.</w:t>
      </w:r>
    </w:p>
    <w:p w14:paraId="47A250C3" w14:textId="77777777" w:rsidR="00D406AB" w:rsidRDefault="00D406AB" w:rsidP="005743C6">
      <w:pPr>
        <w:spacing w:line="276" w:lineRule="auto"/>
        <w:jc w:val="both"/>
        <w:rPr>
          <w:rFonts w:ascii="Arial" w:eastAsia="Arial" w:hAnsi="Arial" w:cs="Arial"/>
          <w:bCs/>
        </w:rPr>
      </w:pPr>
    </w:p>
    <w:p w14:paraId="7B51823E" w14:textId="541AB720" w:rsidR="00D406AB" w:rsidRDefault="00D406AB" w:rsidP="005743C6">
      <w:pPr>
        <w:spacing w:line="276" w:lineRule="auto"/>
        <w:jc w:val="both"/>
        <w:rPr>
          <w:rFonts w:ascii="Arial" w:eastAsia="Arial" w:hAnsi="Arial" w:cs="Arial"/>
          <w:bCs/>
        </w:rPr>
      </w:pPr>
      <w:r>
        <w:rPr>
          <w:rFonts w:ascii="Arial" w:eastAsia="Arial" w:hAnsi="Arial" w:cs="Arial"/>
          <w:bCs/>
        </w:rPr>
        <w:t xml:space="preserve">La implementación de la </w:t>
      </w:r>
      <w:r>
        <w:rPr>
          <w:rFonts w:ascii="Arial" w:eastAsia="Arial" w:hAnsi="Arial" w:cs="Arial"/>
          <w:b/>
        </w:rPr>
        <w:t xml:space="preserve">Red Municipal de Innovación y Emprendimiento </w:t>
      </w:r>
      <w:r>
        <w:rPr>
          <w:rFonts w:ascii="Arial" w:eastAsia="Arial" w:hAnsi="Arial" w:cs="Arial"/>
          <w:bCs/>
        </w:rPr>
        <w:t>permitirá fortalecer los procesos de cooperación institucional, fomentar la generación de proyectos innovadores y facilitar el acceso de los emprendedores a espacios de formación, acompañamiento técnico, redes de contacto y oportunidades de desarrollo empresarial.</w:t>
      </w:r>
    </w:p>
    <w:p w14:paraId="5A176708" w14:textId="5F0F2BF3" w:rsidR="00D406AB" w:rsidRDefault="00D406AB" w:rsidP="005743C6">
      <w:pPr>
        <w:spacing w:line="276" w:lineRule="auto"/>
        <w:jc w:val="both"/>
        <w:rPr>
          <w:rFonts w:ascii="Arial" w:eastAsia="Arial" w:hAnsi="Arial" w:cs="Arial"/>
          <w:bCs/>
        </w:rPr>
      </w:pPr>
      <w:r>
        <w:rPr>
          <w:rFonts w:ascii="Arial" w:eastAsia="Arial" w:hAnsi="Arial" w:cs="Arial"/>
          <w:bCs/>
        </w:rPr>
        <w:t>El alcance de este proyecto contempla la articulación de diversos sectores sociales e institucionales del municipio, entre los cuales destacan;</w:t>
      </w:r>
    </w:p>
    <w:p w14:paraId="3AF556B0" w14:textId="77777777" w:rsidR="00D406AB" w:rsidRDefault="00D406AB" w:rsidP="005743C6">
      <w:pPr>
        <w:spacing w:line="276" w:lineRule="auto"/>
        <w:jc w:val="both"/>
        <w:rPr>
          <w:rFonts w:ascii="Arial" w:eastAsia="Arial" w:hAnsi="Arial" w:cs="Arial"/>
          <w:bCs/>
        </w:rPr>
      </w:pPr>
    </w:p>
    <w:p w14:paraId="5C7287D5" w14:textId="1B64879E" w:rsidR="00D406AB" w:rsidRDefault="00D406AB" w:rsidP="005743C6">
      <w:pPr>
        <w:spacing w:line="276" w:lineRule="auto"/>
        <w:jc w:val="both"/>
        <w:rPr>
          <w:rFonts w:ascii="Arial" w:eastAsia="Arial" w:hAnsi="Arial" w:cs="Arial"/>
          <w:b/>
        </w:rPr>
      </w:pPr>
      <w:r>
        <w:rPr>
          <w:rFonts w:ascii="Arial" w:eastAsia="Arial" w:hAnsi="Arial" w:cs="Arial"/>
          <w:b/>
        </w:rPr>
        <w:t>Sector académico y educativo</w:t>
      </w:r>
    </w:p>
    <w:p w14:paraId="5462F253" w14:textId="1737CC0B" w:rsidR="00D406AB" w:rsidRPr="00210B73" w:rsidRDefault="00210B73" w:rsidP="005743C6">
      <w:pPr>
        <w:pStyle w:val="Prrafodelista"/>
        <w:numPr>
          <w:ilvl w:val="0"/>
          <w:numId w:val="8"/>
        </w:numPr>
        <w:spacing w:line="276" w:lineRule="auto"/>
        <w:jc w:val="both"/>
        <w:rPr>
          <w:rFonts w:ascii="Arial" w:eastAsia="Arial" w:hAnsi="Arial" w:cs="Arial"/>
          <w:b/>
        </w:rPr>
      </w:pPr>
      <w:r>
        <w:rPr>
          <w:rFonts w:ascii="Arial" w:eastAsia="Arial" w:hAnsi="Arial" w:cs="Arial"/>
          <w:bCs/>
        </w:rPr>
        <w:t>Universidades e instituciones de educación superior presentes en el municipio.</w:t>
      </w:r>
    </w:p>
    <w:p w14:paraId="2FD421B1" w14:textId="5C7A3CDB" w:rsidR="00210B73" w:rsidRPr="00210B73" w:rsidRDefault="00210B73" w:rsidP="005743C6">
      <w:pPr>
        <w:pStyle w:val="Prrafodelista"/>
        <w:numPr>
          <w:ilvl w:val="0"/>
          <w:numId w:val="8"/>
        </w:numPr>
        <w:spacing w:line="276" w:lineRule="auto"/>
        <w:jc w:val="both"/>
        <w:rPr>
          <w:rFonts w:ascii="Arial" w:eastAsia="Arial" w:hAnsi="Arial" w:cs="Arial"/>
          <w:b/>
        </w:rPr>
      </w:pPr>
      <w:r>
        <w:rPr>
          <w:rFonts w:ascii="Arial" w:eastAsia="Arial" w:hAnsi="Arial" w:cs="Arial"/>
          <w:bCs/>
        </w:rPr>
        <w:t>Instituciones técnicas y tecnológicas.</w:t>
      </w:r>
    </w:p>
    <w:p w14:paraId="6023B82F" w14:textId="697F1D6D" w:rsidR="00210B73" w:rsidRPr="00210B73" w:rsidRDefault="00210B73" w:rsidP="005743C6">
      <w:pPr>
        <w:pStyle w:val="Prrafodelista"/>
        <w:numPr>
          <w:ilvl w:val="0"/>
          <w:numId w:val="8"/>
        </w:numPr>
        <w:spacing w:line="276" w:lineRule="auto"/>
        <w:jc w:val="both"/>
        <w:rPr>
          <w:rFonts w:ascii="Arial" w:eastAsia="Arial" w:hAnsi="Arial" w:cs="Arial"/>
          <w:b/>
        </w:rPr>
      </w:pPr>
      <w:r>
        <w:rPr>
          <w:rFonts w:ascii="Arial" w:eastAsia="Arial" w:hAnsi="Arial" w:cs="Arial"/>
          <w:bCs/>
        </w:rPr>
        <w:t>Centros de investigación y grupos de innovación.</w:t>
      </w:r>
    </w:p>
    <w:p w14:paraId="1D60AA66" w14:textId="24FB67A8" w:rsidR="00210B73" w:rsidRPr="00210B73" w:rsidRDefault="00210B73" w:rsidP="005743C6">
      <w:pPr>
        <w:pStyle w:val="Prrafodelista"/>
        <w:numPr>
          <w:ilvl w:val="0"/>
          <w:numId w:val="8"/>
        </w:numPr>
        <w:spacing w:line="276" w:lineRule="auto"/>
        <w:jc w:val="both"/>
        <w:rPr>
          <w:rFonts w:ascii="Arial" w:eastAsia="Arial" w:hAnsi="Arial" w:cs="Arial"/>
          <w:b/>
        </w:rPr>
      </w:pPr>
      <w:r>
        <w:rPr>
          <w:rFonts w:ascii="Arial" w:eastAsia="Arial" w:hAnsi="Arial" w:cs="Arial"/>
          <w:bCs/>
        </w:rPr>
        <w:t>Programas de formación orientados al emprendimiento.</w:t>
      </w:r>
    </w:p>
    <w:p w14:paraId="1A6557D6" w14:textId="77777777" w:rsidR="00210B73" w:rsidRPr="00210B73" w:rsidRDefault="00210B73" w:rsidP="005743C6">
      <w:pPr>
        <w:spacing w:line="276" w:lineRule="auto"/>
        <w:ind w:left="360"/>
        <w:jc w:val="both"/>
        <w:rPr>
          <w:rFonts w:ascii="Arial" w:eastAsia="Arial" w:hAnsi="Arial" w:cs="Arial"/>
          <w:b/>
        </w:rPr>
      </w:pPr>
    </w:p>
    <w:p w14:paraId="1791095F" w14:textId="39B1B0C7" w:rsidR="00210B73" w:rsidRPr="00210B73" w:rsidRDefault="00210B73" w:rsidP="005743C6">
      <w:pPr>
        <w:spacing w:line="276" w:lineRule="auto"/>
        <w:jc w:val="both"/>
        <w:rPr>
          <w:rFonts w:ascii="Arial" w:eastAsia="Arial" w:hAnsi="Arial" w:cs="Arial"/>
          <w:b/>
        </w:rPr>
      </w:pPr>
      <w:r>
        <w:rPr>
          <w:rFonts w:ascii="Arial" w:eastAsia="Arial" w:hAnsi="Arial" w:cs="Arial"/>
          <w:b/>
        </w:rPr>
        <w:t>Sector empresarial y productivo</w:t>
      </w:r>
    </w:p>
    <w:p w14:paraId="7C4DE128" w14:textId="394C8D46" w:rsidR="008F7BBC" w:rsidRPr="00210B73" w:rsidRDefault="00210B73" w:rsidP="005743C6">
      <w:pPr>
        <w:pStyle w:val="Prrafodelista"/>
        <w:numPr>
          <w:ilvl w:val="0"/>
          <w:numId w:val="9"/>
        </w:numPr>
        <w:spacing w:line="276" w:lineRule="auto"/>
        <w:jc w:val="both"/>
        <w:rPr>
          <w:rFonts w:ascii="Arial" w:eastAsia="Arial" w:hAnsi="Arial" w:cs="Arial"/>
          <w:b/>
        </w:rPr>
      </w:pPr>
      <w:r>
        <w:rPr>
          <w:rFonts w:ascii="Arial" w:eastAsia="Arial" w:hAnsi="Arial" w:cs="Arial"/>
          <w:bCs/>
        </w:rPr>
        <w:t>Micro, pequeñas, medianas empresas (</w:t>
      </w:r>
      <w:proofErr w:type="spellStart"/>
      <w:r>
        <w:rPr>
          <w:rFonts w:ascii="Arial" w:eastAsia="Arial" w:hAnsi="Arial" w:cs="Arial"/>
          <w:bCs/>
        </w:rPr>
        <w:t>Mipymes</w:t>
      </w:r>
      <w:proofErr w:type="spellEnd"/>
      <w:r>
        <w:rPr>
          <w:rFonts w:ascii="Arial" w:eastAsia="Arial" w:hAnsi="Arial" w:cs="Arial"/>
          <w:bCs/>
        </w:rPr>
        <w:t>).</w:t>
      </w:r>
    </w:p>
    <w:p w14:paraId="408E6C2C" w14:textId="2EC807D6" w:rsidR="00210B73" w:rsidRPr="00210B73" w:rsidRDefault="00210B73" w:rsidP="005743C6">
      <w:pPr>
        <w:pStyle w:val="Prrafodelista"/>
        <w:numPr>
          <w:ilvl w:val="0"/>
          <w:numId w:val="9"/>
        </w:numPr>
        <w:spacing w:line="276" w:lineRule="auto"/>
        <w:jc w:val="both"/>
        <w:rPr>
          <w:rFonts w:ascii="Arial" w:eastAsia="Arial" w:hAnsi="Arial" w:cs="Arial"/>
          <w:b/>
        </w:rPr>
      </w:pPr>
      <w:r>
        <w:rPr>
          <w:rFonts w:ascii="Arial" w:eastAsia="Arial" w:hAnsi="Arial" w:cs="Arial"/>
          <w:bCs/>
        </w:rPr>
        <w:t>Emprendedores independientes y startups.</w:t>
      </w:r>
    </w:p>
    <w:p w14:paraId="4284325C" w14:textId="48D4760B" w:rsidR="00210B73" w:rsidRPr="00210B73" w:rsidRDefault="00210B73" w:rsidP="005743C6">
      <w:pPr>
        <w:pStyle w:val="Prrafodelista"/>
        <w:numPr>
          <w:ilvl w:val="0"/>
          <w:numId w:val="9"/>
        </w:numPr>
        <w:spacing w:line="276" w:lineRule="auto"/>
        <w:jc w:val="both"/>
        <w:rPr>
          <w:rFonts w:ascii="Arial" w:eastAsia="Arial" w:hAnsi="Arial" w:cs="Arial"/>
          <w:b/>
        </w:rPr>
      </w:pPr>
      <w:r>
        <w:rPr>
          <w:rFonts w:ascii="Arial" w:eastAsia="Arial" w:hAnsi="Arial" w:cs="Arial"/>
          <w:bCs/>
        </w:rPr>
        <w:t>Empresas tecnológicas y de base digital.</w:t>
      </w:r>
    </w:p>
    <w:p w14:paraId="2B72FE52" w14:textId="49C8E44F" w:rsidR="00210B73" w:rsidRPr="00210B73" w:rsidRDefault="00210B73" w:rsidP="005743C6">
      <w:pPr>
        <w:pStyle w:val="Prrafodelista"/>
        <w:numPr>
          <w:ilvl w:val="0"/>
          <w:numId w:val="9"/>
        </w:numPr>
        <w:spacing w:line="276" w:lineRule="auto"/>
        <w:jc w:val="both"/>
        <w:rPr>
          <w:rFonts w:ascii="Arial" w:eastAsia="Arial" w:hAnsi="Arial" w:cs="Arial"/>
          <w:b/>
        </w:rPr>
      </w:pPr>
      <w:r>
        <w:rPr>
          <w:rFonts w:ascii="Arial" w:eastAsia="Arial" w:hAnsi="Arial" w:cs="Arial"/>
          <w:bCs/>
        </w:rPr>
        <w:t>Cámaras de comercio y asociaciones empresariales.</w:t>
      </w:r>
    </w:p>
    <w:p w14:paraId="7B64AFFA" w14:textId="77777777" w:rsidR="00210B73" w:rsidRDefault="00210B73" w:rsidP="005743C6">
      <w:pPr>
        <w:spacing w:line="276" w:lineRule="auto"/>
        <w:jc w:val="both"/>
        <w:rPr>
          <w:rFonts w:ascii="Arial" w:eastAsia="Arial" w:hAnsi="Arial" w:cs="Arial"/>
          <w:b/>
        </w:rPr>
      </w:pPr>
    </w:p>
    <w:p w14:paraId="598F24EA" w14:textId="52FB5592" w:rsidR="00210B73" w:rsidRDefault="00210B73" w:rsidP="005743C6">
      <w:pPr>
        <w:spacing w:line="276" w:lineRule="auto"/>
        <w:jc w:val="both"/>
        <w:rPr>
          <w:rFonts w:ascii="Arial" w:eastAsia="Arial" w:hAnsi="Arial" w:cs="Arial"/>
          <w:b/>
        </w:rPr>
      </w:pPr>
      <w:r>
        <w:rPr>
          <w:rFonts w:ascii="Arial" w:eastAsia="Arial" w:hAnsi="Arial" w:cs="Arial"/>
          <w:b/>
        </w:rPr>
        <w:t>Sector institucional y público</w:t>
      </w:r>
    </w:p>
    <w:p w14:paraId="4067826D" w14:textId="31259559" w:rsidR="00210B73" w:rsidRPr="00210B73" w:rsidRDefault="00210B73" w:rsidP="005743C6">
      <w:pPr>
        <w:pStyle w:val="Prrafodelista"/>
        <w:numPr>
          <w:ilvl w:val="0"/>
          <w:numId w:val="10"/>
        </w:numPr>
        <w:spacing w:line="276" w:lineRule="auto"/>
        <w:jc w:val="both"/>
        <w:rPr>
          <w:rFonts w:ascii="Arial" w:eastAsia="Arial" w:hAnsi="Arial" w:cs="Arial"/>
          <w:b/>
        </w:rPr>
      </w:pPr>
      <w:r>
        <w:rPr>
          <w:rFonts w:ascii="Arial" w:eastAsia="Arial" w:hAnsi="Arial" w:cs="Arial"/>
          <w:bCs/>
        </w:rPr>
        <w:t>Dependencias de la Administración Municipal relacionadas con desarrollo económico, innovación y competitividad.</w:t>
      </w:r>
    </w:p>
    <w:p w14:paraId="574DF5C0" w14:textId="1B46E117" w:rsidR="00210B73" w:rsidRPr="00210B73" w:rsidRDefault="00210B73" w:rsidP="005743C6">
      <w:pPr>
        <w:pStyle w:val="Prrafodelista"/>
        <w:numPr>
          <w:ilvl w:val="0"/>
          <w:numId w:val="10"/>
        </w:numPr>
        <w:spacing w:line="276" w:lineRule="auto"/>
        <w:jc w:val="both"/>
        <w:rPr>
          <w:rFonts w:ascii="Arial" w:eastAsia="Arial" w:hAnsi="Arial" w:cs="Arial"/>
          <w:b/>
        </w:rPr>
      </w:pPr>
      <w:r>
        <w:rPr>
          <w:rFonts w:ascii="Arial" w:eastAsia="Arial" w:hAnsi="Arial" w:cs="Arial"/>
          <w:bCs/>
        </w:rPr>
        <w:t>Instituciones públicas de apoyo al emprendimiento.</w:t>
      </w:r>
    </w:p>
    <w:p w14:paraId="77CC8330" w14:textId="1B8076DA" w:rsidR="00210B73" w:rsidRPr="00210B73" w:rsidRDefault="00210B73" w:rsidP="005743C6">
      <w:pPr>
        <w:pStyle w:val="Prrafodelista"/>
        <w:numPr>
          <w:ilvl w:val="0"/>
          <w:numId w:val="10"/>
        </w:numPr>
        <w:spacing w:line="276" w:lineRule="auto"/>
        <w:jc w:val="both"/>
        <w:rPr>
          <w:rFonts w:ascii="Arial" w:eastAsia="Arial" w:hAnsi="Arial" w:cs="Arial"/>
          <w:b/>
        </w:rPr>
      </w:pPr>
      <w:r>
        <w:rPr>
          <w:rFonts w:ascii="Arial" w:eastAsia="Arial" w:hAnsi="Arial" w:cs="Arial"/>
          <w:bCs/>
        </w:rPr>
        <w:t>Programas gubernamentales orientados al fortalecimiento empresarial.</w:t>
      </w:r>
    </w:p>
    <w:p w14:paraId="330E5BF0" w14:textId="77777777" w:rsidR="00210B73" w:rsidRDefault="00210B73" w:rsidP="005743C6">
      <w:pPr>
        <w:spacing w:line="276" w:lineRule="auto"/>
        <w:jc w:val="both"/>
        <w:rPr>
          <w:rFonts w:ascii="Arial" w:eastAsia="Arial" w:hAnsi="Arial" w:cs="Arial"/>
          <w:b/>
        </w:rPr>
      </w:pPr>
    </w:p>
    <w:p w14:paraId="582BA19C" w14:textId="247C9527" w:rsidR="00210B73" w:rsidRDefault="00210B73" w:rsidP="005743C6">
      <w:pPr>
        <w:spacing w:line="276" w:lineRule="auto"/>
        <w:jc w:val="both"/>
        <w:rPr>
          <w:rFonts w:ascii="Arial" w:eastAsia="Arial" w:hAnsi="Arial" w:cs="Arial"/>
          <w:b/>
        </w:rPr>
      </w:pPr>
      <w:r>
        <w:rPr>
          <w:rFonts w:ascii="Arial" w:eastAsia="Arial" w:hAnsi="Arial" w:cs="Arial"/>
          <w:b/>
        </w:rPr>
        <w:t>Sector social y comunitario</w:t>
      </w:r>
    </w:p>
    <w:p w14:paraId="7F587BF4" w14:textId="2F5AB4E7" w:rsidR="00210B73" w:rsidRPr="00210B73" w:rsidRDefault="00210B73" w:rsidP="005743C6">
      <w:pPr>
        <w:pStyle w:val="Prrafodelista"/>
        <w:numPr>
          <w:ilvl w:val="0"/>
          <w:numId w:val="11"/>
        </w:numPr>
        <w:spacing w:line="276" w:lineRule="auto"/>
        <w:jc w:val="both"/>
        <w:rPr>
          <w:rFonts w:ascii="Arial" w:eastAsia="Arial" w:hAnsi="Arial" w:cs="Arial"/>
          <w:b/>
        </w:rPr>
      </w:pPr>
      <w:r>
        <w:rPr>
          <w:rFonts w:ascii="Arial" w:eastAsia="Arial" w:hAnsi="Arial" w:cs="Arial"/>
          <w:bCs/>
        </w:rPr>
        <w:t>Organizaciones sociales y comunitarias.</w:t>
      </w:r>
    </w:p>
    <w:p w14:paraId="7780FAE8" w14:textId="1FFD17AA" w:rsidR="00210B73" w:rsidRPr="00210B73" w:rsidRDefault="00210B73" w:rsidP="005743C6">
      <w:pPr>
        <w:pStyle w:val="Prrafodelista"/>
        <w:numPr>
          <w:ilvl w:val="0"/>
          <w:numId w:val="11"/>
        </w:numPr>
        <w:spacing w:line="276" w:lineRule="auto"/>
        <w:jc w:val="both"/>
        <w:rPr>
          <w:rFonts w:ascii="Arial" w:eastAsia="Arial" w:hAnsi="Arial" w:cs="Arial"/>
          <w:b/>
        </w:rPr>
      </w:pPr>
      <w:r>
        <w:rPr>
          <w:rFonts w:ascii="Arial" w:eastAsia="Arial" w:hAnsi="Arial" w:cs="Arial"/>
          <w:bCs/>
        </w:rPr>
        <w:lastRenderedPageBreak/>
        <w:t>Asociaciones de emprendedores.</w:t>
      </w:r>
    </w:p>
    <w:p w14:paraId="43F5303A" w14:textId="2E05CB6B" w:rsidR="00210B73" w:rsidRPr="00210B73" w:rsidRDefault="00210B73" w:rsidP="005743C6">
      <w:pPr>
        <w:pStyle w:val="Prrafodelista"/>
        <w:numPr>
          <w:ilvl w:val="0"/>
          <w:numId w:val="11"/>
        </w:numPr>
        <w:spacing w:line="276" w:lineRule="auto"/>
        <w:jc w:val="both"/>
        <w:rPr>
          <w:rFonts w:ascii="Arial" w:eastAsia="Arial" w:hAnsi="Arial" w:cs="Arial"/>
          <w:b/>
        </w:rPr>
      </w:pPr>
      <w:r>
        <w:rPr>
          <w:rFonts w:ascii="Arial" w:eastAsia="Arial" w:hAnsi="Arial" w:cs="Arial"/>
          <w:bCs/>
        </w:rPr>
        <w:t>Redes de innovación ciudadana.</w:t>
      </w:r>
    </w:p>
    <w:p w14:paraId="19C65583" w14:textId="132734EA" w:rsidR="00210B73" w:rsidRPr="00210B73" w:rsidRDefault="00210B73" w:rsidP="005743C6">
      <w:pPr>
        <w:pStyle w:val="Prrafodelista"/>
        <w:numPr>
          <w:ilvl w:val="0"/>
          <w:numId w:val="11"/>
        </w:numPr>
        <w:spacing w:line="276" w:lineRule="auto"/>
        <w:jc w:val="both"/>
        <w:rPr>
          <w:rFonts w:ascii="Arial" w:eastAsia="Arial" w:hAnsi="Arial" w:cs="Arial"/>
          <w:b/>
        </w:rPr>
      </w:pPr>
      <w:r>
        <w:rPr>
          <w:rFonts w:ascii="Arial" w:eastAsia="Arial" w:hAnsi="Arial" w:cs="Arial"/>
          <w:bCs/>
        </w:rPr>
        <w:t>Emprendimientos comunitarios y economía popular.</w:t>
      </w:r>
    </w:p>
    <w:p w14:paraId="5BE27604" w14:textId="77777777" w:rsidR="00210B73" w:rsidRDefault="00210B73" w:rsidP="005743C6">
      <w:pPr>
        <w:spacing w:line="276" w:lineRule="auto"/>
        <w:jc w:val="both"/>
        <w:rPr>
          <w:rFonts w:ascii="Arial" w:eastAsia="Arial" w:hAnsi="Arial" w:cs="Arial"/>
          <w:b/>
        </w:rPr>
      </w:pPr>
    </w:p>
    <w:p w14:paraId="324DCDCC" w14:textId="1FAFAE22" w:rsidR="00210B73" w:rsidRDefault="00210B73" w:rsidP="005743C6">
      <w:pPr>
        <w:spacing w:line="276" w:lineRule="auto"/>
        <w:jc w:val="both"/>
        <w:rPr>
          <w:rFonts w:ascii="Arial" w:eastAsia="Arial" w:hAnsi="Arial" w:cs="Arial"/>
          <w:b/>
        </w:rPr>
      </w:pPr>
      <w:r>
        <w:rPr>
          <w:rFonts w:ascii="Arial" w:eastAsia="Arial" w:hAnsi="Arial" w:cs="Arial"/>
          <w:b/>
        </w:rPr>
        <w:t>Sector juvenil</w:t>
      </w:r>
    </w:p>
    <w:p w14:paraId="7AC37857" w14:textId="5901D59C" w:rsidR="00210B73" w:rsidRPr="00210B73" w:rsidRDefault="00210B73" w:rsidP="005743C6">
      <w:pPr>
        <w:pStyle w:val="Prrafodelista"/>
        <w:numPr>
          <w:ilvl w:val="0"/>
          <w:numId w:val="12"/>
        </w:numPr>
        <w:spacing w:line="276" w:lineRule="auto"/>
        <w:jc w:val="both"/>
        <w:rPr>
          <w:rFonts w:ascii="Arial" w:eastAsia="Arial" w:hAnsi="Arial" w:cs="Arial"/>
          <w:b/>
        </w:rPr>
      </w:pPr>
      <w:r>
        <w:rPr>
          <w:rFonts w:ascii="Arial" w:eastAsia="Arial" w:hAnsi="Arial" w:cs="Arial"/>
          <w:bCs/>
        </w:rPr>
        <w:t>Estudiantes universitarios con iniciativas empresariales.</w:t>
      </w:r>
    </w:p>
    <w:p w14:paraId="002F1B69" w14:textId="41F4BEC9" w:rsidR="00210B73" w:rsidRPr="00210B73" w:rsidRDefault="00210B73" w:rsidP="005743C6">
      <w:pPr>
        <w:pStyle w:val="Prrafodelista"/>
        <w:numPr>
          <w:ilvl w:val="0"/>
          <w:numId w:val="12"/>
        </w:numPr>
        <w:spacing w:line="276" w:lineRule="auto"/>
        <w:jc w:val="both"/>
        <w:rPr>
          <w:rFonts w:ascii="Arial" w:eastAsia="Arial" w:hAnsi="Arial" w:cs="Arial"/>
          <w:b/>
        </w:rPr>
      </w:pPr>
      <w:r>
        <w:rPr>
          <w:rFonts w:ascii="Arial" w:eastAsia="Arial" w:hAnsi="Arial" w:cs="Arial"/>
          <w:bCs/>
        </w:rPr>
        <w:t>Jóvenes emprendedores.</w:t>
      </w:r>
    </w:p>
    <w:p w14:paraId="15487843" w14:textId="2DF4766B" w:rsidR="00210B73" w:rsidRPr="00210B73" w:rsidRDefault="00210B73" w:rsidP="005743C6">
      <w:pPr>
        <w:pStyle w:val="Prrafodelista"/>
        <w:numPr>
          <w:ilvl w:val="0"/>
          <w:numId w:val="12"/>
        </w:numPr>
        <w:spacing w:line="276" w:lineRule="auto"/>
        <w:jc w:val="both"/>
        <w:rPr>
          <w:rFonts w:ascii="Arial" w:eastAsia="Arial" w:hAnsi="Arial" w:cs="Arial"/>
          <w:b/>
        </w:rPr>
      </w:pPr>
      <w:r>
        <w:rPr>
          <w:rFonts w:ascii="Arial" w:eastAsia="Arial" w:hAnsi="Arial" w:cs="Arial"/>
          <w:bCs/>
        </w:rPr>
        <w:t>Programas de emprendimiento juvenil.</w:t>
      </w:r>
    </w:p>
    <w:p w14:paraId="77A427D5" w14:textId="77777777" w:rsidR="00210B73" w:rsidRDefault="00210B73" w:rsidP="005743C6">
      <w:pPr>
        <w:spacing w:line="276" w:lineRule="auto"/>
        <w:jc w:val="both"/>
        <w:rPr>
          <w:rFonts w:ascii="Arial" w:eastAsia="Arial" w:hAnsi="Arial" w:cs="Arial"/>
          <w:b/>
        </w:rPr>
      </w:pPr>
    </w:p>
    <w:p w14:paraId="1508D305" w14:textId="40A4C939" w:rsidR="00210B73" w:rsidRPr="00210B73" w:rsidRDefault="00210B73" w:rsidP="005743C6">
      <w:pPr>
        <w:spacing w:line="276" w:lineRule="auto"/>
        <w:jc w:val="both"/>
        <w:rPr>
          <w:rFonts w:ascii="Arial" w:eastAsia="Arial" w:hAnsi="Arial" w:cs="Arial"/>
          <w:bCs/>
        </w:rPr>
      </w:pPr>
      <w:r>
        <w:rPr>
          <w:rFonts w:ascii="Arial" w:eastAsia="Arial" w:hAnsi="Arial" w:cs="Arial"/>
          <w:bCs/>
        </w:rPr>
        <w:t>De esta manera, el presente proyecto busca consolidar una plataforma de cooperación que permita fortalecer el ecosistema de innovación y emprendimiento del municipio, impulsar la generación de empleo, promover el desarrollo económico local y posicionar a Popayán como un territorio que fomenta la creatividad, el conocimiento y la iniciativa empresarial como motores de desarrollo sostenible.</w:t>
      </w:r>
    </w:p>
    <w:p w14:paraId="7F8F242C" w14:textId="497C88A2" w:rsidR="00265D59" w:rsidRDefault="00B3128D" w:rsidP="005743C6">
      <w:pPr>
        <w:spacing w:line="276" w:lineRule="auto"/>
        <w:jc w:val="both"/>
        <w:rPr>
          <w:rFonts w:ascii="Arial" w:eastAsia="Arial" w:hAnsi="Arial" w:cs="Arial"/>
          <w:b/>
        </w:rPr>
      </w:pPr>
      <w:r>
        <w:rPr>
          <w:rFonts w:ascii="Arial" w:eastAsia="Arial" w:hAnsi="Arial" w:cs="Arial"/>
          <w:b/>
        </w:rPr>
        <w:t>ANALISIS DEL IMPACTO FISCAL DEL PROYECTO</w:t>
      </w:r>
    </w:p>
    <w:p w14:paraId="731DF879" w14:textId="77777777" w:rsidR="00125AF8" w:rsidRPr="002037E8" w:rsidRDefault="00125AF8" w:rsidP="005743C6">
      <w:pPr>
        <w:spacing w:line="276" w:lineRule="auto"/>
        <w:jc w:val="both"/>
        <w:rPr>
          <w:rFonts w:ascii="Arial" w:eastAsia="Arial" w:hAnsi="Arial" w:cs="Arial"/>
          <w:b/>
        </w:rPr>
      </w:pPr>
    </w:p>
    <w:p w14:paraId="1C22222A" w14:textId="77777777" w:rsidR="006363F6" w:rsidRPr="006363F6" w:rsidRDefault="006363F6" w:rsidP="006363F6">
      <w:pPr>
        <w:spacing w:line="276" w:lineRule="auto"/>
        <w:jc w:val="both"/>
        <w:rPr>
          <w:rFonts w:ascii="Arial" w:eastAsia="Arial" w:hAnsi="Arial" w:cs="Arial"/>
          <w:bCs/>
        </w:rPr>
      </w:pPr>
      <w:r w:rsidRPr="006363F6">
        <w:rPr>
          <w:rFonts w:ascii="Arial" w:eastAsia="Arial" w:hAnsi="Arial" w:cs="Arial"/>
          <w:bCs/>
        </w:rPr>
        <w:t>De conformidad con lo establecido en el artículo 7 de la Ley 819 de 2003, el presente proyecto de acuerdo no ordena gasto público nuevo ni crea beneficios tributarios, por cuanto su implementación se fundamenta en la articulación institucional, la gestión interadministrativa y el aprovechamiento de la capacidad operativa existente en las dependencias competentes de la Administración Municipal.</w:t>
      </w:r>
    </w:p>
    <w:p w14:paraId="648576DA" w14:textId="77777777" w:rsidR="006363F6" w:rsidRPr="006363F6" w:rsidRDefault="006363F6" w:rsidP="006363F6">
      <w:pPr>
        <w:spacing w:line="276" w:lineRule="auto"/>
        <w:jc w:val="both"/>
        <w:rPr>
          <w:rFonts w:ascii="Arial" w:eastAsia="Arial" w:hAnsi="Arial" w:cs="Arial"/>
          <w:bCs/>
        </w:rPr>
      </w:pPr>
    </w:p>
    <w:p w14:paraId="4991259D" w14:textId="6F2D81FA" w:rsidR="00125AF8" w:rsidRPr="008F7BBC" w:rsidRDefault="006363F6" w:rsidP="006363F6">
      <w:pPr>
        <w:spacing w:line="276" w:lineRule="auto"/>
        <w:jc w:val="both"/>
        <w:rPr>
          <w:rFonts w:ascii="Arial" w:eastAsia="Arial" w:hAnsi="Arial" w:cs="Arial"/>
          <w:bCs/>
        </w:rPr>
      </w:pPr>
      <w:r w:rsidRPr="006363F6">
        <w:rPr>
          <w:rFonts w:ascii="Arial" w:eastAsia="Arial" w:hAnsi="Arial" w:cs="Arial"/>
          <w:bCs/>
        </w:rPr>
        <w:t>Las actividades que se desarrollen en el marco de la Red Municipal de Innovación y Emprendimiento estarán sujetas a la disponibilidad presupuestal, al Marco Fiscal de Mediano Plazo y a las apropiaciones existentes o futuras que legalmente se incorporen en el presupuesto municipal.</w:t>
      </w:r>
    </w:p>
    <w:p w14:paraId="1E6B28C7" w14:textId="77777777" w:rsidR="004C3EBD" w:rsidRPr="002037E8" w:rsidRDefault="004C3EBD" w:rsidP="005743C6">
      <w:pPr>
        <w:spacing w:line="276" w:lineRule="auto"/>
        <w:jc w:val="both"/>
        <w:rPr>
          <w:rFonts w:ascii="Arial" w:eastAsia="Arial" w:hAnsi="Arial" w:cs="Arial"/>
          <w:b/>
        </w:rPr>
      </w:pPr>
    </w:p>
    <w:p w14:paraId="100825E6" w14:textId="77777777" w:rsidR="004C3EBD" w:rsidRPr="002037E8" w:rsidRDefault="004C3EBD" w:rsidP="005743C6">
      <w:pPr>
        <w:spacing w:line="276" w:lineRule="auto"/>
        <w:jc w:val="both"/>
        <w:rPr>
          <w:rFonts w:ascii="Arial" w:eastAsia="Arial" w:hAnsi="Arial" w:cs="Arial"/>
          <w:b/>
        </w:rPr>
      </w:pPr>
    </w:p>
    <w:p w14:paraId="31DDFE58" w14:textId="2DE78791"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 xml:space="preserve">PROYECTO DE ACUERDO MUNICIPAL </w:t>
      </w:r>
      <w:proofErr w:type="spellStart"/>
      <w:r w:rsidRPr="002037E8">
        <w:rPr>
          <w:rFonts w:ascii="Arial" w:eastAsia="Arial" w:hAnsi="Arial" w:cs="Arial"/>
          <w:b/>
        </w:rPr>
        <w:t>N°</w:t>
      </w:r>
      <w:proofErr w:type="spellEnd"/>
      <w:r w:rsidRPr="002037E8">
        <w:rPr>
          <w:rFonts w:ascii="Arial" w:eastAsia="Arial" w:hAnsi="Arial" w:cs="Arial"/>
          <w:b/>
        </w:rPr>
        <w:t xml:space="preserve">      DE 202</w:t>
      </w:r>
      <w:r w:rsidR="00DB15AE">
        <w:rPr>
          <w:rFonts w:ascii="Arial" w:eastAsia="Arial" w:hAnsi="Arial" w:cs="Arial"/>
          <w:b/>
        </w:rPr>
        <w:t>6</w:t>
      </w:r>
      <w:r w:rsidR="005743C6">
        <w:rPr>
          <w:rFonts w:ascii="Arial" w:eastAsia="Arial" w:hAnsi="Arial" w:cs="Arial"/>
          <w:b/>
        </w:rPr>
        <w:t xml:space="preserve"> </w:t>
      </w:r>
      <w:r w:rsidRPr="002037E8">
        <w:rPr>
          <w:rFonts w:ascii="Arial" w:eastAsia="Arial" w:hAnsi="Arial" w:cs="Arial"/>
          <w:b/>
        </w:rPr>
        <w:t>(</w:t>
      </w:r>
      <w:r w:rsidR="00DB15AE">
        <w:rPr>
          <w:rFonts w:ascii="Arial" w:eastAsia="Arial" w:hAnsi="Arial" w:cs="Arial"/>
          <w:b/>
        </w:rPr>
        <w:t>MARZO</w:t>
      </w:r>
      <w:r w:rsidRPr="002037E8">
        <w:rPr>
          <w:rFonts w:ascii="Arial" w:eastAsia="Arial" w:hAnsi="Arial" w:cs="Arial"/>
          <w:b/>
        </w:rPr>
        <w:t xml:space="preserve"> DE 202</w:t>
      </w:r>
      <w:r w:rsidR="00DB15AE">
        <w:rPr>
          <w:rFonts w:ascii="Arial" w:eastAsia="Arial" w:hAnsi="Arial" w:cs="Arial"/>
          <w:b/>
        </w:rPr>
        <w:t>6</w:t>
      </w:r>
      <w:r w:rsidRPr="002037E8">
        <w:rPr>
          <w:rFonts w:ascii="Arial" w:eastAsia="Arial" w:hAnsi="Arial" w:cs="Arial"/>
          <w:b/>
        </w:rPr>
        <w:t>)</w:t>
      </w:r>
    </w:p>
    <w:p w14:paraId="2C7349BD" w14:textId="77777777" w:rsidR="004C3EBD" w:rsidRPr="002037E8" w:rsidRDefault="004C3EBD" w:rsidP="005743C6">
      <w:pPr>
        <w:spacing w:line="276" w:lineRule="auto"/>
        <w:jc w:val="both"/>
        <w:rPr>
          <w:rFonts w:ascii="Arial" w:eastAsia="Arial" w:hAnsi="Arial" w:cs="Arial"/>
          <w:b/>
        </w:rPr>
      </w:pPr>
    </w:p>
    <w:p w14:paraId="5DE0B458" w14:textId="77777777" w:rsidR="004C3EBD" w:rsidRPr="002037E8" w:rsidRDefault="004C3EBD" w:rsidP="005743C6">
      <w:pPr>
        <w:jc w:val="both"/>
        <w:rPr>
          <w:rFonts w:ascii="Arial" w:eastAsia="Arial" w:hAnsi="Arial" w:cs="Arial"/>
          <w:b/>
        </w:rPr>
      </w:pPr>
    </w:p>
    <w:p w14:paraId="3B3F2238" w14:textId="546350E4" w:rsidR="004C3EBD" w:rsidRPr="002037E8" w:rsidRDefault="00201526" w:rsidP="005743C6">
      <w:pPr>
        <w:spacing w:line="276" w:lineRule="auto"/>
        <w:jc w:val="both"/>
        <w:rPr>
          <w:rFonts w:ascii="Arial" w:eastAsia="Arial" w:hAnsi="Arial" w:cs="Arial"/>
        </w:rPr>
      </w:pPr>
      <w:r w:rsidRPr="00201526">
        <w:rPr>
          <w:rFonts w:ascii="Arial" w:eastAsia="Arial" w:hAnsi="Arial" w:cs="Arial"/>
          <w:b/>
        </w:rPr>
        <w:t>“POR MEDIO DEL CUAL SE</w:t>
      </w:r>
      <w:r w:rsidR="00DB15AE">
        <w:rPr>
          <w:rFonts w:ascii="Arial" w:eastAsia="Arial" w:hAnsi="Arial" w:cs="Arial"/>
          <w:b/>
        </w:rPr>
        <w:t xml:space="preserve"> CREA LA RED MUNICIPAL DE INNOVACIÓN Y EMPRENDIMIENTO DE POPAYÁN</w:t>
      </w:r>
      <w:r w:rsidRPr="00201526">
        <w:rPr>
          <w:rFonts w:ascii="Arial" w:eastAsia="Arial" w:hAnsi="Arial" w:cs="Arial"/>
          <w:b/>
        </w:rPr>
        <w:t>”</w:t>
      </w:r>
    </w:p>
    <w:p w14:paraId="00109ACF" w14:textId="77777777" w:rsidR="004C3EBD" w:rsidRPr="002037E8" w:rsidRDefault="004C3EBD" w:rsidP="005743C6">
      <w:pPr>
        <w:spacing w:line="276" w:lineRule="auto"/>
        <w:jc w:val="both"/>
        <w:rPr>
          <w:rFonts w:ascii="Arial" w:eastAsia="Arial" w:hAnsi="Arial" w:cs="Arial"/>
        </w:rPr>
      </w:pPr>
    </w:p>
    <w:p w14:paraId="180FB039"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t>El Concejo Municipal de Popayán, en uso de sus facultades Constitucionales y legales, en especial, las conferidas en el numeral 3 del artículo 313 de la Constitución Política, la Ley 136 de 1994 y la Ley 1551 de 2012, y</w:t>
      </w:r>
    </w:p>
    <w:p w14:paraId="2CE836F4" w14:textId="77777777" w:rsidR="004C3EBD" w:rsidRPr="002037E8" w:rsidRDefault="004C3EBD" w:rsidP="005743C6">
      <w:pPr>
        <w:spacing w:line="276" w:lineRule="auto"/>
        <w:jc w:val="both"/>
        <w:rPr>
          <w:rFonts w:ascii="Arial" w:eastAsia="Arial" w:hAnsi="Arial" w:cs="Arial"/>
        </w:rPr>
      </w:pPr>
    </w:p>
    <w:p w14:paraId="6390F145" w14:textId="77777777" w:rsidR="004C3EBD" w:rsidRPr="002037E8" w:rsidRDefault="004C3EBD" w:rsidP="005743C6">
      <w:pPr>
        <w:spacing w:line="276" w:lineRule="auto"/>
        <w:jc w:val="both"/>
        <w:rPr>
          <w:rFonts w:ascii="Arial" w:eastAsia="Arial" w:hAnsi="Arial" w:cs="Arial"/>
          <w:b/>
        </w:rPr>
      </w:pPr>
    </w:p>
    <w:p w14:paraId="4A84C865" w14:textId="77777777"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CONSIDERANDO</w:t>
      </w:r>
    </w:p>
    <w:p w14:paraId="6308ACD8" w14:textId="77777777" w:rsidR="004C3EBD" w:rsidRPr="002037E8" w:rsidRDefault="004C3EBD" w:rsidP="005743C6">
      <w:pPr>
        <w:spacing w:line="276" w:lineRule="auto"/>
        <w:jc w:val="both"/>
        <w:rPr>
          <w:rFonts w:ascii="Arial" w:eastAsia="Arial" w:hAnsi="Arial" w:cs="Arial"/>
          <w:b/>
        </w:rPr>
      </w:pPr>
    </w:p>
    <w:p w14:paraId="18C472D0"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t xml:space="preserve">Que la Ley 80 de 1993, en su artículo 2° literal a), incluyó a los municipios como entidades estatales que deben cumplir con el régimen previsto en el Estatuto General de Contratación Pública y en el artículo 11, numeral 3°, literal b), asignó la competencia para celebrar contratos en el nivel territorial a los alcaldes, en su calidad de representantes de los municipios. Además, que en el artículo 25, numeral 11, de la misma norma, al desarrollar el principio de economía en la contratación pública, señala que las corporaciones de elección popular, como los concejos Municipales, no intervendrán en los procesos de contratación de la entidad y se reitera que deberán autorizar a los alcaldes para la celebración de contratos.  </w:t>
      </w:r>
    </w:p>
    <w:p w14:paraId="437541EC" w14:textId="77777777" w:rsidR="004C3EBD" w:rsidRPr="002037E8" w:rsidRDefault="004C3EBD" w:rsidP="005743C6">
      <w:pPr>
        <w:spacing w:line="276" w:lineRule="auto"/>
        <w:jc w:val="both"/>
        <w:rPr>
          <w:rFonts w:ascii="Arial" w:eastAsia="Arial" w:hAnsi="Arial" w:cs="Arial"/>
          <w:b/>
        </w:rPr>
      </w:pPr>
    </w:p>
    <w:p w14:paraId="3A73B589"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t xml:space="preserve">En mérito de lo anterior, </w:t>
      </w:r>
    </w:p>
    <w:p w14:paraId="040809D0" w14:textId="77777777" w:rsidR="004C3EBD" w:rsidRPr="002037E8" w:rsidRDefault="004C3EBD" w:rsidP="005743C6">
      <w:pPr>
        <w:spacing w:line="276" w:lineRule="auto"/>
        <w:jc w:val="both"/>
        <w:rPr>
          <w:rFonts w:ascii="Arial" w:eastAsia="Arial" w:hAnsi="Arial" w:cs="Arial"/>
        </w:rPr>
      </w:pPr>
    </w:p>
    <w:p w14:paraId="436D1727" w14:textId="77777777"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ACUERDA:</w:t>
      </w:r>
    </w:p>
    <w:p w14:paraId="4B1DFB8C" w14:textId="77777777" w:rsidR="004C3EBD" w:rsidRPr="002037E8" w:rsidRDefault="004C3EBD" w:rsidP="005743C6">
      <w:pPr>
        <w:spacing w:line="276" w:lineRule="auto"/>
        <w:jc w:val="both"/>
        <w:rPr>
          <w:rFonts w:ascii="Arial" w:eastAsia="Arial" w:hAnsi="Arial" w:cs="Arial"/>
          <w:b/>
        </w:rPr>
      </w:pPr>
    </w:p>
    <w:p w14:paraId="181E0D66" w14:textId="7546F16E" w:rsidR="004C3EBD" w:rsidRPr="00DB15AE" w:rsidRDefault="004C3EBD" w:rsidP="005743C6">
      <w:pPr>
        <w:spacing w:line="276" w:lineRule="auto"/>
        <w:jc w:val="both"/>
        <w:rPr>
          <w:rFonts w:ascii="Arial" w:eastAsia="Arial" w:hAnsi="Arial" w:cs="Arial"/>
        </w:rPr>
      </w:pPr>
      <w:r w:rsidRPr="002037E8">
        <w:rPr>
          <w:rFonts w:ascii="Arial" w:eastAsia="Arial" w:hAnsi="Arial" w:cs="Arial"/>
          <w:b/>
        </w:rPr>
        <w:t xml:space="preserve">ARTÍCULO </w:t>
      </w:r>
      <w:r w:rsidR="008B5C58" w:rsidRPr="002037E8">
        <w:rPr>
          <w:rFonts w:ascii="Arial" w:eastAsia="Arial" w:hAnsi="Arial" w:cs="Arial"/>
          <w:b/>
        </w:rPr>
        <w:t xml:space="preserve">PRIMERO. </w:t>
      </w:r>
      <w:r w:rsidR="008B5C58">
        <w:rPr>
          <w:rFonts w:ascii="Arial" w:eastAsia="Arial" w:hAnsi="Arial" w:cs="Arial"/>
          <w:b/>
        </w:rPr>
        <w:t>–</w:t>
      </w:r>
      <w:r w:rsidRPr="002037E8">
        <w:rPr>
          <w:rFonts w:ascii="Arial" w:eastAsia="Arial" w:hAnsi="Arial" w:cs="Arial"/>
        </w:rPr>
        <w:t xml:space="preserve"> </w:t>
      </w:r>
      <w:r w:rsidR="00DB15AE">
        <w:rPr>
          <w:rFonts w:ascii="Arial" w:eastAsia="Arial" w:hAnsi="Arial" w:cs="Arial"/>
        </w:rPr>
        <w:t>CREACIÓN</w:t>
      </w:r>
      <w:r w:rsidR="008B5C58">
        <w:rPr>
          <w:rFonts w:ascii="Arial" w:eastAsia="Arial" w:hAnsi="Arial" w:cs="Arial"/>
        </w:rPr>
        <w:t>:</w:t>
      </w:r>
      <w:r w:rsidR="00DB15AE">
        <w:rPr>
          <w:rFonts w:ascii="Arial" w:eastAsia="Arial" w:hAnsi="Arial" w:cs="Arial"/>
        </w:rPr>
        <w:t xml:space="preserve"> Créase la </w:t>
      </w:r>
      <w:r w:rsidR="00DB15AE">
        <w:rPr>
          <w:rFonts w:ascii="Arial" w:eastAsia="Arial" w:hAnsi="Arial" w:cs="Arial"/>
          <w:b/>
          <w:bCs/>
        </w:rPr>
        <w:t>Red Municipal de Innovación y Emprendimiento de Popayán</w:t>
      </w:r>
      <w:r w:rsidR="00DB15AE">
        <w:rPr>
          <w:rFonts w:ascii="Arial" w:eastAsia="Arial" w:hAnsi="Arial" w:cs="Arial"/>
        </w:rPr>
        <w:t>, como un espacio de articulación institucional orientado a fortalecer el ecosistema de innovación, emprendimiento y desarrollo empresarial del municipio.</w:t>
      </w:r>
    </w:p>
    <w:p w14:paraId="0BBAFC2E" w14:textId="77777777" w:rsidR="001A2BA9" w:rsidRDefault="001A2BA9" w:rsidP="005743C6">
      <w:pPr>
        <w:spacing w:line="276" w:lineRule="auto"/>
        <w:jc w:val="both"/>
        <w:rPr>
          <w:rFonts w:ascii="Arial" w:eastAsia="Arial" w:hAnsi="Arial" w:cs="Arial"/>
        </w:rPr>
      </w:pPr>
    </w:p>
    <w:p w14:paraId="5CFF2002" w14:textId="785E4A87" w:rsidR="005C3457" w:rsidRDefault="007367E6" w:rsidP="005743C6">
      <w:pPr>
        <w:spacing w:line="276" w:lineRule="auto"/>
        <w:jc w:val="both"/>
        <w:rPr>
          <w:rFonts w:ascii="Arial" w:eastAsia="Arial" w:hAnsi="Arial" w:cs="Arial"/>
          <w:bCs/>
        </w:rPr>
      </w:pPr>
      <w:r>
        <w:rPr>
          <w:rFonts w:ascii="Arial" w:eastAsia="Arial" w:hAnsi="Arial" w:cs="Arial"/>
          <w:b/>
        </w:rPr>
        <w:t xml:space="preserve">ARTICULO </w:t>
      </w:r>
      <w:r w:rsidRPr="002037E8">
        <w:rPr>
          <w:rFonts w:ascii="Arial" w:eastAsia="Arial" w:hAnsi="Arial" w:cs="Arial"/>
          <w:b/>
        </w:rPr>
        <w:t xml:space="preserve">SEGUNDO. </w:t>
      </w:r>
      <w:r>
        <w:rPr>
          <w:rFonts w:ascii="Arial" w:eastAsia="Arial" w:hAnsi="Arial" w:cs="Arial"/>
          <w:b/>
        </w:rPr>
        <w:t xml:space="preserve">– </w:t>
      </w:r>
      <w:r w:rsidR="00DB15AE">
        <w:rPr>
          <w:rFonts w:ascii="Arial" w:eastAsia="Arial" w:hAnsi="Arial" w:cs="Arial"/>
          <w:bCs/>
        </w:rPr>
        <w:t>OBJETO: La Red Municipal de Innovación y Emprendimiento tendrá como objeto promover la cooperación entre actores del sector público, privado, académico y social para impulsar la creación, fortalecimiento y consolidación de iniciativas empresariales innovadoras en el municipio de Popayán.</w:t>
      </w:r>
    </w:p>
    <w:p w14:paraId="082C6AAE" w14:textId="77777777" w:rsidR="005C3457" w:rsidRDefault="005C3457" w:rsidP="005743C6">
      <w:pPr>
        <w:spacing w:line="276" w:lineRule="auto"/>
        <w:jc w:val="both"/>
        <w:rPr>
          <w:rFonts w:ascii="Arial" w:eastAsia="Arial" w:hAnsi="Arial" w:cs="Arial"/>
          <w:bCs/>
        </w:rPr>
      </w:pPr>
    </w:p>
    <w:p w14:paraId="01C1AF5D" w14:textId="071A7094" w:rsidR="005C3457" w:rsidRDefault="005C3457" w:rsidP="005743C6">
      <w:pPr>
        <w:spacing w:line="276" w:lineRule="auto"/>
        <w:jc w:val="both"/>
        <w:rPr>
          <w:rFonts w:ascii="Arial" w:eastAsia="Arial" w:hAnsi="Arial" w:cs="Arial"/>
          <w:bCs/>
        </w:rPr>
      </w:pPr>
      <w:r>
        <w:rPr>
          <w:rFonts w:ascii="Arial" w:eastAsia="Arial" w:hAnsi="Arial" w:cs="Arial"/>
          <w:b/>
        </w:rPr>
        <w:t>ARTICULO TERCERO</w:t>
      </w:r>
      <w:r w:rsidRPr="002037E8">
        <w:rPr>
          <w:rFonts w:ascii="Arial" w:eastAsia="Arial" w:hAnsi="Arial" w:cs="Arial"/>
          <w:b/>
        </w:rPr>
        <w:t xml:space="preserve">. </w:t>
      </w:r>
      <w:r>
        <w:rPr>
          <w:rFonts w:ascii="Arial" w:eastAsia="Arial" w:hAnsi="Arial" w:cs="Arial"/>
          <w:b/>
        </w:rPr>
        <w:t xml:space="preserve">– </w:t>
      </w:r>
      <w:r w:rsidR="00DB15AE">
        <w:rPr>
          <w:rFonts w:ascii="Arial" w:eastAsia="Arial" w:hAnsi="Arial" w:cs="Arial"/>
          <w:bCs/>
        </w:rPr>
        <w:t>PRINCIPIOS: la Red Municipal de Innovación y Emprendimiento se desarrollará bajo los siguientes principios:</w:t>
      </w:r>
    </w:p>
    <w:p w14:paraId="4EDB8F33" w14:textId="48A90EE6" w:rsidR="00DB15AE" w:rsidRDefault="00DB15AE" w:rsidP="005743C6">
      <w:pPr>
        <w:pStyle w:val="Prrafodelista"/>
        <w:numPr>
          <w:ilvl w:val="0"/>
          <w:numId w:val="13"/>
        </w:numPr>
        <w:spacing w:line="276" w:lineRule="auto"/>
        <w:jc w:val="both"/>
        <w:rPr>
          <w:rFonts w:ascii="Arial" w:eastAsia="Arial" w:hAnsi="Arial" w:cs="Arial"/>
          <w:bCs/>
        </w:rPr>
      </w:pPr>
      <w:r>
        <w:rPr>
          <w:rFonts w:ascii="Arial" w:eastAsia="Arial" w:hAnsi="Arial" w:cs="Arial"/>
          <w:bCs/>
        </w:rPr>
        <w:t>Innovación.</w:t>
      </w:r>
    </w:p>
    <w:p w14:paraId="50CE8F11" w14:textId="301166E9" w:rsidR="00DB15AE" w:rsidRDefault="00DB15AE" w:rsidP="005743C6">
      <w:pPr>
        <w:pStyle w:val="Prrafodelista"/>
        <w:numPr>
          <w:ilvl w:val="0"/>
          <w:numId w:val="13"/>
        </w:numPr>
        <w:spacing w:line="276" w:lineRule="auto"/>
        <w:jc w:val="both"/>
        <w:rPr>
          <w:rFonts w:ascii="Arial" w:eastAsia="Arial" w:hAnsi="Arial" w:cs="Arial"/>
          <w:bCs/>
        </w:rPr>
      </w:pPr>
      <w:r>
        <w:rPr>
          <w:rFonts w:ascii="Arial" w:eastAsia="Arial" w:hAnsi="Arial" w:cs="Arial"/>
          <w:bCs/>
        </w:rPr>
        <w:t>Cooperación institucional.</w:t>
      </w:r>
    </w:p>
    <w:p w14:paraId="3FB7312E" w14:textId="715771F7" w:rsidR="00DB15AE" w:rsidRDefault="00DB15AE" w:rsidP="005743C6">
      <w:pPr>
        <w:pStyle w:val="Prrafodelista"/>
        <w:numPr>
          <w:ilvl w:val="0"/>
          <w:numId w:val="13"/>
        </w:numPr>
        <w:spacing w:line="276" w:lineRule="auto"/>
        <w:jc w:val="both"/>
        <w:rPr>
          <w:rFonts w:ascii="Arial" w:eastAsia="Arial" w:hAnsi="Arial" w:cs="Arial"/>
          <w:bCs/>
        </w:rPr>
      </w:pPr>
      <w:r>
        <w:rPr>
          <w:rFonts w:ascii="Arial" w:eastAsia="Arial" w:hAnsi="Arial" w:cs="Arial"/>
          <w:bCs/>
        </w:rPr>
        <w:t>Inclusión social.</w:t>
      </w:r>
    </w:p>
    <w:p w14:paraId="427842DE" w14:textId="619513FB" w:rsidR="00DB15AE" w:rsidRDefault="00DB15AE" w:rsidP="005743C6">
      <w:pPr>
        <w:pStyle w:val="Prrafodelista"/>
        <w:numPr>
          <w:ilvl w:val="0"/>
          <w:numId w:val="13"/>
        </w:numPr>
        <w:spacing w:line="276" w:lineRule="auto"/>
        <w:jc w:val="both"/>
        <w:rPr>
          <w:rFonts w:ascii="Arial" w:eastAsia="Arial" w:hAnsi="Arial" w:cs="Arial"/>
          <w:bCs/>
        </w:rPr>
      </w:pPr>
      <w:r>
        <w:rPr>
          <w:rFonts w:ascii="Arial" w:eastAsia="Arial" w:hAnsi="Arial" w:cs="Arial"/>
          <w:bCs/>
        </w:rPr>
        <w:t>Sostenibilidad.</w:t>
      </w:r>
    </w:p>
    <w:p w14:paraId="55257215" w14:textId="16B583CD" w:rsidR="00DB15AE" w:rsidRPr="00DB15AE" w:rsidRDefault="00DB15AE" w:rsidP="005743C6">
      <w:pPr>
        <w:pStyle w:val="Prrafodelista"/>
        <w:numPr>
          <w:ilvl w:val="0"/>
          <w:numId w:val="13"/>
        </w:numPr>
        <w:spacing w:line="276" w:lineRule="auto"/>
        <w:jc w:val="both"/>
        <w:rPr>
          <w:rFonts w:ascii="Arial" w:eastAsia="Arial" w:hAnsi="Arial" w:cs="Arial"/>
          <w:bCs/>
        </w:rPr>
      </w:pPr>
      <w:r>
        <w:rPr>
          <w:rFonts w:ascii="Arial" w:eastAsia="Arial" w:hAnsi="Arial" w:cs="Arial"/>
          <w:bCs/>
        </w:rPr>
        <w:t>Desarrollo territorial.</w:t>
      </w:r>
    </w:p>
    <w:p w14:paraId="4E8AB2E3" w14:textId="77777777" w:rsidR="005C3457" w:rsidRPr="005C3457" w:rsidRDefault="005C3457" w:rsidP="005743C6">
      <w:pPr>
        <w:spacing w:line="276" w:lineRule="auto"/>
        <w:jc w:val="both"/>
        <w:rPr>
          <w:rFonts w:ascii="Arial" w:eastAsia="Arial" w:hAnsi="Arial" w:cs="Arial"/>
          <w:bCs/>
        </w:rPr>
      </w:pPr>
    </w:p>
    <w:p w14:paraId="06B477B8" w14:textId="3ED6944C" w:rsidR="004C3EBD" w:rsidRDefault="004C3EBD" w:rsidP="005743C6">
      <w:pPr>
        <w:spacing w:line="276" w:lineRule="auto"/>
        <w:jc w:val="both"/>
        <w:rPr>
          <w:rFonts w:ascii="Arial" w:eastAsia="Arial" w:hAnsi="Arial" w:cs="Arial"/>
        </w:rPr>
      </w:pPr>
      <w:r w:rsidRPr="002037E8">
        <w:rPr>
          <w:rFonts w:ascii="Arial" w:eastAsia="Arial" w:hAnsi="Arial" w:cs="Arial"/>
          <w:b/>
        </w:rPr>
        <w:t xml:space="preserve">ARTÍCULO </w:t>
      </w:r>
      <w:r w:rsidR="002F1F86">
        <w:rPr>
          <w:rFonts w:ascii="Arial" w:eastAsia="Arial" w:hAnsi="Arial" w:cs="Arial"/>
          <w:b/>
        </w:rPr>
        <w:t>CUARTO</w:t>
      </w:r>
      <w:r w:rsidR="00F25A2B" w:rsidRPr="002037E8">
        <w:rPr>
          <w:rFonts w:ascii="Arial" w:eastAsia="Arial" w:hAnsi="Arial" w:cs="Arial"/>
          <w:b/>
        </w:rPr>
        <w:t xml:space="preserve">. </w:t>
      </w:r>
      <w:r w:rsidR="00DB15AE">
        <w:rPr>
          <w:rFonts w:ascii="Arial" w:eastAsia="Arial" w:hAnsi="Arial" w:cs="Arial"/>
          <w:b/>
        </w:rPr>
        <w:t>–</w:t>
      </w:r>
      <w:r w:rsidRPr="002037E8">
        <w:rPr>
          <w:rFonts w:ascii="Arial" w:eastAsia="Arial" w:hAnsi="Arial" w:cs="Arial"/>
        </w:rPr>
        <w:t xml:space="preserve"> </w:t>
      </w:r>
      <w:r w:rsidR="00DB15AE">
        <w:rPr>
          <w:rFonts w:ascii="Arial" w:eastAsia="Arial" w:hAnsi="Arial" w:cs="Arial"/>
        </w:rPr>
        <w:t>INTEGRACIÓN: La Red Municipal de Innovación y Emprendimiento estará integrada por:</w:t>
      </w:r>
    </w:p>
    <w:p w14:paraId="37798451" w14:textId="06576A72"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lastRenderedPageBreak/>
        <w:t>Instituciones de educación superior.</w:t>
      </w:r>
    </w:p>
    <w:p w14:paraId="7C8EC7BC" w14:textId="0BF963DA"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Centros de investigación.</w:t>
      </w:r>
    </w:p>
    <w:p w14:paraId="1A89817E" w14:textId="63DA17E2"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Cámaras de comercio.</w:t>
      </w:r>
    </w:p>
    <w:p w14:paraId="7DBE0B62" w14:textId="54F13FD4"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Organizaciones empresariales.</w:t>
      </w:r>
    </w:p>
    <w:p w14:paraId="68207C17" w14:textId="09668C97"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Emprendedores y empresarios.</w:t>
      </w:r>
    </w:p>
    <w:p w14:paraId="41525286" w14:textId="2FA9ED9F"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Entidades públicas del orden municipal.</w:t>
      </w:r>
    </w:p>
    <w:p w14:paraId="181966B4" w14:textId="003B8062" w:rsidR="00DB15AE" w:rsidRDefault="00DB15AE" w:rsidP="005743C6">
      <w:pPr>
        <w:pStyle w:val="Prrafodelista"/>
        <w:numPr>
          <w:ilvl w:val="0"/>
          <w:numId w:val="14"/>
        </w:numPr>
        <w:spacing w:line="276" w:lineRule="auto"/>
        <w:jc w:val="both"/>
        <w:rPr>
          <w:rFonts w:ascii="Arial" w:eastAsia="Arial" w:hAnsi="Arial" w:cs="Arial"/>
        </w:rPr>
      </w:pPr>
      <w:r>
        <w:rPr>
          <w:rFonts w:ascii="Arial" w:eastAsia="Arial" w:hAnsi="Arial" w:cs="Arial"/>
        </w:rPr>
        <w:t>Organizaciones de apoyo al emprendimiento.</w:t>
      </w:r>
    </w:p>
    <w:p w14:paraId="216222A4" w14:textId="77777777" w:rsidR="00DB15AE" w:rsidRDefault="00DB15AE" w:rsidP="005743C6">
      <w:pPr>
        <w:spacing w:line="276" w:lineRule="auto"/>
        <w:jc w:val="both"/>
        <w:rPr>
          <w:rFonts w:ascii="Arial" w:eastAsia="Arial" w:hAnsi="Arial" w:cs="Arial"/>
        </w:rPr>
      </w:pPr>
    </w:p>
    <w:p w14:paraId="47060BB3" w14:textId="77777777" w:rsidR="005743C6" w:rsidRDefault="005743C6" w:rsidP="005743C6">
      <w:pPr>
        <w:spacing w:line="276" w:lineRule="auto"/>
        <w:jc w:val="both"/>
        <w:rPr>
          <w:rFonts w:ascii="Arial" w:eastAsia="Arial" w:hAnsi="Arial" w:cs="Arial"/>
        </w:rPr>
      </w:pPr>
    </w:p>
    <w:p w14:paraId="4B816F5F" w14:textId="77777777" w:rsidR="005743C6" w:rsidRDefault="005743C6" w:rsidP="005743C6">
      <w:pPr>
        <w:spacing w:line="276" w:lineRule="auto"/>
        <w:jc w:val="both"/>
        <w:rPr>
          <w:rFonts w:ascii="Arial" w:eastAsia="Arial" w:hAnsi="Arial" w:cs="Arial"/>
        </w:rPr>
      </w:pPr>
    </w:p>
    <w:p w14:paraId="220D7044" w14:textId="77777777" w:rsidR="005743C6" w:rsidRPr="00DB15AE" w:rsidRDefault="005743C6" w:rsidP="005743C6">
      <w:pPr>
        <w:spacing w:line="276" w:lineRule="auto"/>
        <w:jc w:val="both"/>
        <w:rPr>
          <w:rFonts w:ascii="Arial" w:eastAsia="Arial" w:hAnsi="Arial" w:cs="Arial"/>
        </w:rPr>
      </w:pPr>
    </w:p>
    <w:p w14:paraId="54618EBB" w14:textId="77777777" w:rsidR="004C3EBD" w:rsidRPr="002037E8" w:rsidRDefault="004C3EBD" w:rsidP="005743C6">
      <w:pPr>
        <w:spacing w:line="276" w:lineRule="auto"/>
        <w:jc w:val="both"/>
        <w:rPr>
          <w:rFonts w:ascii="Arial" w:eastAsia="Arial" w:hAnsi="Arial" w:cs="Arial"/>
        </w:rPr>
      </w:pPr>
    </w:p>
    <w:p w14:paraId="6DD5AE2B" w14:textId="00A6ADB1" w:rsidR="004C3EBD" w:rsidRDefault="004C3EBD" w:rsidP="005743C6">
      <w:pPr>
        <w:spacing w:line="276" w:lineRule="auto"/>
        <w:jc w:val="both"/>
        <w:rPr>
          <w:rFonts w:ascii="Arial" w:eastAsia="Arial" w:hAnsi="Arial" w:cs="Arial"/>
          <w:bCs/>
        </w:rPr>
      </w:pPr>
      <w:r w:rsidRPr="002037E8">
        <w:rPr>
          <w:rFonts w:ascii="Arial" w:eastAsia="Arial" w:hAnsi="Arial" w:cs="Arial"/>
          <w:b/>
        </w:rPr>
        <w:t xml:space="preserve">ARTÍCULO </w:t>
      </w:r>
      <w:r w:rsidR="00DB15AE">
        <w:rPr>
          <w:rFonts w:ascii="Arial" w:eastAsia="Arial" w:hAnsi="Arial" w:cs="Arial"/>
          <w:b/>
        </w:rPr>
        <w:t>QUINTO</w:t>
      </w:r>
      <w:r w:rsidR="00DB15AE" w:rsidRPr="002037E8">
        <w:rPr>
          <w:rFonts w:ascii="Arial" w:eastAsia="Arial" w:hAnsi="Arial" w:cs="Arial"/>
          <w:b/>
        </w:rPr>
        <w:t>. -</w:t>
      </w:r>
      <w:r w:rsidRPr="002037E8">
        <w:rPr>
          <w:rFonts w:ascii="Arial" w:eastAsia="Arial" w:hAnsi="Arial" w:cs="Arial"/>
          <w:b/>
        </w:rPr>
        <w:t xml:space="preserve"> </w:t>
      </w:r>
      <w:r w:rsidR="00DB15AE">
        <w:rPr>
          <w:rFonts w:ascii="Arial" w:eastAsia="Arial" w:hAnsi="Arial" w:cs="Arial"/>
          <w:bCs/>
        </w:rPr>
        <w:t xml:space="preserve"> ESTRATEGIAS: </w:t>
      </w:r>
      <w:r w:rsidR="00355CB2">
        <w:rPr>
          <w:rFonts w:ascii="Arial" w:eastAsia="Arial" w:hAnsi="Arial" w:cs="Arial"/>
          <w:bCs/>
        </w:rPr>
        <w:t>La Red Municipal de Innovación y Emprendimiento podrá desarrollar las siguientes estrategias:</w:t>
      </w:r>
    </w:p>
    <w:p w14:paraId="6B52522D" w14:textId="5757B09C" w:rsidR="00355CB2" w:rsidRPr="00355CB2" w:rsidRDefault="00355CB2" w:rsidP="005743C6">
      <w:pPr>
        <w:pStyle w:val="Prrafodelista"/>
        <w:numPr>
          <w:ilvl w:val="0"/>
          <w:numId w:val="15"/>
        </w:numPr>
        <w:spacing w:line="276" w:lineRule="auto"/>
        <w:jc w:val="both"/>
        <w:rPr>
          <w:rFonts w:ascii="Arial" w:eastAsia="Arial" w:hAnsi="Arial" w:cs="Arial"/>
          <w:bCs/>
        </w:rPr>
      </w:pPr>
      <w:r w:rsidRPr="00355CB2">
        <w:rPr>
          <w:rFonts w:ascii="Arial" w:eastAsia="Arial" w:hAnsi="Arial" w:cs="Arial"/>
          <w:bCs/>
        </w:rPr>
        <w:t>Programas de capacitación para emprendedores.</w:t>
      </w:r>
    </w:p>
    <w:p w14:paraId="775DE4C5" w14:textId="4BF238DD" w:rsidR="00355CB2" w:rsidRPr="00355CB2" w:rsidRDefault="00355CB2" w:rsidP="005743C6">
      <w:pPr>
        <w:pStyle w:val="Prrafodelista"/>
        <w:numPr>
          <w:ilvl w:val="0"/>
          <w:numId w:val="15"/>
        </w:numPr>
        <w:spacing w:line="276" w:lineRule="auto"/>
        <w:jc w:val="both"/>
        <w:rPr>
          <w:rFonts w:ascii="Arial" w:eastAsia="Arial" w:hAnsi="Arial" w:cs="Arial"/>
          <w:bCs/>
        </w:rPr>
      </w:pPr>
      <w:r w:rsidRPr="00355CB2">
        <w:rPr>
          <w:rFonts w:ascii="Arial" w:eastAsia="Arial" w:hAnsi="Arial" w:cs="Arial"/>
          <w:bCs/>
        </w:rPr>
        <w:t xml:space="preserve">Espacios de </w:t>
      </w:r>
      <w:proofErr w:type="spellStart"/>
      <w:r w:rsidRPr="00355CB2">
        <w:rPr>
          <w:rFonts w:ascii="Arial" w:eastAsia="Arial" w:hAnsi="Arial" w:cs="Arial"/>
          <w:bCs/>
        </w:rPr>
        <w:t>networking</w:t>
      </w:r>
      <w:proofErr w:type="spellEnd"/>
      <w:r w:rsidRPr="00355CB2">
        <w:rPr>
          <w:rFonts w:ascii="Arial" w:eastAsia="Arial" w:hAnsi="Arial" w:cs="Arial"/>
          <w:bCs/>
        </w:rPr>
        <w:t xml:space="preserve"> y cooperación empresarial.</w:t>
      </w:r>
    </w:p>
    <w:p w14:paraId="09C4712E" w14:textId="7A2103EE" w:rsidR="00355CB2" w:rsidRPr="00355CB2" w:rsidRDefault="00355CB2" w:rsidP="005743C6">
      <w:pPr>
        <w:pStyle w:val="Prrafodelista"/>
        <w:numPr>
          <w:ilvl w:val="0"/>
          <w:numId w:val="15"/>
        </w:numPr>
        <w:spacing w:line="276" w:lineRule="auto"/>
        <w:jc w:val="both"/>
        <w:rPr>
          <w:rFonts w:ascii="Arial" w:eastAsia="Arial" w:hAnsi="Arial" w:cs="Arial"/>
          <w:bCs/>
        </w:rPr>
      </w:pPr>
      <w:r w:rsidRPr="00355CB2">
        <w:rPr>
          <w:rFonts w:ascii="Arial" w:eastAsia="Arial" w:hAnsi="Arial" w:cs="Arial"/>
          <w:bCs/>
        </w:rPr>
        <w:t>Ferias y encuentros de innovación.</w:t>
      </w:r>
    </w:p>
    <w:p w14:paraId="31E26E95" w14:textId="65E83D72" w:rsidR="00355CB2" w:rsidRPr="00355CB2" w:rsidRDefault="00355CB2" w:rsidP="005743C6">
      <w:pPr>
        <w:pStyle w:val="Prrafodelista"/>
        <w:numPr>
          <w:ilvl w:val="0"/>
          <w:numId w:val="15"/>
        </w:numPr>
        <w:spacing w:line="276" w:lineRule="auto"/>
        <w:jc w:val="both"/>
        <w:rPr>
          <w:rFonts w:ascii="Arial" w:eastAsia="Arial" w:hAnsi="Arial" w:cs="Arial"/>
          <w:bCs/>
        </w:rPr>
      </w:pPr>
      <w:r w:rsidRPr="00355CB2">
        <w:rPr>
          <w:rFonts w:ascii="Arial" w:eastAsia="Arial" w:hAnsi="Arial" w:cs="Arial"/>
          <w:bCs/>
        </w:rPr>
        <w:t>Promoción de proyectos de base tecnológica.</w:t>
      </w:r>
    </w:p>
    <w:p w14:paraId="65497F52" w14:textId="7A0BA40D" w:rsidR="00355CB2" w:rsidRPr="00355CB2" w:rsidRDefault="00355CB2" w:rsidP="005743C6">
      <w:pPr>
        <w:pStyle w:val="Prrafodelista"/>
        <w:numPr>
          <w:ilvl w:val="0"/>
          <w:numId w:val="15"/>
        </w:numPr>
        <w:spacing w:line="276" w:lineRule="auto"/>
        <w:jc w:val="both"/>
        <w:rPr>
          <w:rFonts w:ascii="Arial" w:eastAsia="Arial" w:hAnsi="Arial" w:cs="Arial"/>
          <w:bCs/>
        </w:rPr>
      </w:pPr>
      <w:r w:rsidRPr="00355CB2">
        <w:rPr>
          <w:rFonts w:ascii="Arial" w:eastAsia="Arial" w:hAnsi="Arial" w:cs="Arial"/>
          <w:bCs/>
        </w:rPr>
        <w:t>Apoyo a iniciativas empresariales de jóvenes y mujeres emprendedoras.</w:t>
      </w:r>
    </w:p>
    <w:p w14:paraId="04179E2C" w14:textId="77777777" w:rsidR="00F01346" w:rsidRDefault="00F01346" w:rsidP="005743C6">
      <w:pPr>
        <w:spacing w:line="276" w:lineRule="auto"/>
        <w:jc w:val="both"/>
        <w:rPr>
          <w:rFonts w:ascii="Arial" w:eastAsia="Arial" w:hAnsi="Arial" w:cs="Arial"/>
          <w:color w:val="FF0000"/>
        </w:rPr>
      </w:pPr>
    </w:p>
    <w:p w14:paraId="094E9745" w14:textId="77777777" w:rsidR="00712A70" w:rsidRDefault="00712A70" w:rsidP="005743C6">
      <w:pPr>
        <w:pStyle w:val="Ttulo"/>
        <w:spacing w:line="276" w:lineRule="auto"/>
        <w:jc w:val="both"/>
        <w:rPr>
          <w:rFonts w:eastAsia="Calibri" w:cs="Arial"/>
          <w:b w:val="0"/>
          <w:szCs w:val="24"/>
        </w:rPr>
      </w:pPr>
    </w:p>
    <w:p w14:paraId="0A5275BF" w14:textId="59D039EF" w:rsidR="00F01346" w:rsidRPr="00D87FDD" w:rsidRDefault="00F01346" w:rsidP="005743C6">
      <w:pPr>
        <w:pStyle w:val="Ttulo"/>
        <w:spacing w:line="276" w:lineRule="auto"/>
        <w:jc w:val="both"/>
        <w:rPr>
          <w:rFonts w:eastAsia="Calibri" w:cs="Arial"/>
          <w:b w:val="0"/>
          <w:bCs/>
          <w:szCs w:val="24"/>
        </w:rPr>
      </w:pPr>
      <w:bookmarkStart w:id="0" w:name="_Hlk198302473"/>
      <w:r w:rsidRPr="002037E8">
        <w:rPr>
          <w:rFonts w:eastAsia="Arial" w:cs="Arial"/>
        </w:rPr>
        <w:t xml:space="preserve">ARTÍCULO </w:t>
      </w:r>
      <w:r w:rsidR="002F1F86">
        <w:rPr>
          <w:rFonts w:eastAsia="Arial" w:cs="Arial"/>
        </w:rPr>
        <w:t>SEXTO</w:t>
      </w:r>
      <w:r w:rsidR="008D57A3" w:rsidRPr="002037E8">
        <w:rPr>
          <w:rFonts w:eastAsia="Arial" w:cs="Arial"/>
        </w:rPr>
        <w:t>. -</w:t>
      </w:r>
      <w:r w:rsidRPr="002037E8">
        <w:rPr>
          <w:rFonts w:eastAsia="Arial" w:cs="Arial"/>
        </w:rPr>
        <w:t xml:space="preserve">  </w:t>
      </w:r>
      <w:bookmarkEnd w:id="0"/>
      <w:r w:rsidR="00D87FDD">
        <w:rPr>
          <w:rFonts w:eastAsia="Arial" w:cs="Arial"/>
          <w:b w:val="0"/>
          <w:bCs/>
        </w:rPr>
        <w:t>COORDINACIÓN: La Administración Municipal, a través de la dependencia encargada del desarrollo económico o la innovación, será responsable de coordinar la implementación de la Red Municipal de Innovación y Emprendimiento.</w:t>
      </w:r>
    </w:p>
    <w:p w14:paraId="134D6D27" w14:textId="77777777" w:rsidR="00D170FD" w:rsidRDefault="00D170FD" w:rsidP="005743C6">
      <w:pPr>
        <w:jc w:val="both"/>
        <w:rPr>
          <w:rFonts w:ascii="Arial" w:hAnsi="Arial" w:cs="Arial"/>
          <w:sz w:val="24"/>
          <w:szCs w:val="24"/>
        </w:rPr>
      </w:pPr>
    </w:p>
    <w:p w14:paraId="6FC248D8" w14:textId="02CB10E0" w:rsidR="008D57A3" w:rsidRDefault="008D57A3" w:rsidP="005743C6">
      <w:pPr>
        <w:jc w:val="both"/>
        <w:rPr>
          <w:rFonts w:ascii="Arial" w:hAnsi="Arial" w:cs="Arial"/>
          <w:sz w:val="24"/>
          <w:szCs w:val="24"/>
        </w:rPr>
      </w:pPr>
      <w:r w:rsidRPr="008D57A3">
        <w:rPr>
          <w:rFonts w:ascii="Arial" w:hAnsi="Arial" w:cs="Arial"/>
          <w:b/>
          <w:bCs/>
          <w:sz w:val="24"/>
          <w:szCs w:val="24"/>
        </w:rPr>
        <w:t xml:space="preserve">ARTÍCULO </w:t>
      </w:r>
      <w:r w:rsidR="002F1F86">
        <w:rPr>
          <w:rFonts w:ascii="Arial" w:hAnsi="Arial" w:cs="Arial"/>
          <w:b/>
          <w:bCs/>
          <w:sz w:val="24"/>
          <w:szCs w:val="24"/>
        </w:rPr>
        <w:t>SEPTIMO</w:t>
      </w:r>
      <w:r w:rsidRPr="008D57A3">
        <w:rPr>
          <w:rFonts w:ascii="Arial" w:hAnsi="Arial" w:cs="Arial"/>
          <w:b/>
          <w:bCs/>
          <w:sz w:val="24"/>
          <w:szCs w:val="24"/>
        </w:rPr>
        <w:t>. -</w:t>
      </w:r>
      <w:r w:rsidRPr="008D57A3">
        <w:rPr>
          <w:rFonts w:ascii="Arial" w:hAnsi="Arial" w:cs="Arial"/>
          <w:sz w:val="24"/>
          <w:szCs w:val="24"/>
        </w:rPr>
        <w:t xml:space="preserve">  </w:t>
      </w:r>
      <w:r w:rsidR="00D87FDD">
        <w:rPr>
          <w:rFonts w:ascii="Arial" w:hAnsi="Arial" w:cs="Arial"/>
          <w:sz w:val="24"/>
          <w:szCs w:val="24"/>
        </w:rPr>
        <w:t>ARTICULACIÓN INSTITUCIONAL: La Administración Municipal podrá establecer alianzas con universidades, centros de investigación, empresas, organizaciones empresariales y organismos de cooperación nacional e internacional para fortalecer el desarrollo de la Red.</w:t>
      </w:r>
    </w:p>
    <w:p w14:paraId="6248C3EA" w14:textId="77777777" w:rsidR="00D87FDD" w:rsidRDefault="00D87FDD" w:rsidP="005743C6">
      <w:pPr>
        <w:jc w:val="both"/>
        <w:rPr>
          <w:rFonts w:ascii="Arial" w:hAnsi="Arial" w:cs="Arial"/>
          <w:sz w:val="24"/>
          <w:szCs w:val="24"/>
        </w:rPr>
      </w:pPr>
    </w:p>
    <w:p w14:paraId="7C6E8534" w14:textId="26FF87B0" w:rsidR="00D87FDD" w:rsidRDefault="00D87FDD" w:rsidP="005743C6">
      <w:pPr>
        <w:jc w:val="both"/>
        <w:rPr>
          <w:rFonts w:ascii="Arial" w:hAnsi="Arial" w:cs="Arial"/>
          <w:sz w:val="24"/>
          <w:szCs w:val="24"/>
        </w:rPr>
      </w:pPr>
      <w:r>
        <w:rPr>
          <w:rFonts w:ascii="Arial" w:hAnsi="Arial" w:cs="Arial"/>
          <w:b/>
          <w:bCs/>
          <w:sz w:val="24"/>
          <w:szCs w:val="24"/>
        </w:rPr>
        <w:t xml:space="preserve">ARTÍCULO OCTAVO. </w:t>
      </w:r>
      <w:r>
        <w:rPr>
          <w:rFonts w:ascii="Arial" w:hAnsi="Arial" w:cs="Arial"/>
          <w:sz w:val="24"/>
          <w:szCs w:val="24"/>
        </w:rPr>
        <w:t>– SEGUIMIENTO: La Administración Municipal presentará semestralmente al Concejo Municipal un informe sobre las actividades y resultados de la Red Municipal de Innovación y Emprendimiento.</w:t>
      </w:r>
    </w:p>
    <w:p w14:paraId="5DAF0BF3" w14:textId="77777777" w:rsidR="00D87FDD" w:rsidRDefault="00D87FDD" w:rsidP="005743C6">
      <w:pPr>
        <w:jc w:val="both"/>
        <w:rPr>
          <w:rFonts w:ascii="Arial" w:hAnsi="Arial" w:cs="Arial"/>
          <w:sz w:val="24"/>
          <w:szCs w:val="24"/>
        </w:rPr>
      </w:pPr>
    </w:p>
    <w:p w14:paraId="4DFC00C6" w14:textId="5DECB10A" w:rsidR="00D87FDD" w:rsidRDefault="00D87FDD" w:rsidP="005743C6">
      <w:pPr>
        <w:jc w:val="both"/>
        <w:rPr>
          <w:rFonts w:ascii="Arial" w:hAnsi="Arial" w:cs="Arial"/>
          <w:sz w:val="24"/>
          <w:szCs w:val="24"/>
        </w:rPr>
      </w:pPr>
      <w:r>
        <w:rPr>
          <w:rFonts w:ascii="Arial" w:hAnsi="Arial" w:cs="Arial"/>
          <w:b/>
          <w:bCs/>
          <w:sz w:val="24"/>
          <w:szCs w:val="24"/>
        </w:rPr>
        <w:t xml:space="preserve">ARTÍCULO NOVENO </w:t>
      </w:r>
      <w:r w:rsidRPr="00D87FDD">
        <w:rPr>
          <w:rFonts w:ascii="Arial" w:hAnsi="Arial" w:cs="Arial"/>
          <w:sz w:val="24"/>
          <w:szCs w:val="24"/>
        </w:rPr>
        <w:t>–</w:t>
      </w:r>
      <w:r>
        <w:rPr>
          <w:rFonts w:ascii="Arial" w:hAnsi="Arial" w:cs="Arial"/>
          <w:b/>
          <w:bCs/>
          <w:sz w:val="24"/>
          <w:szCs w:val="24"/>
        </w:rPr>
        <w:t xml:space="preserve"> </w:t>
      </w:r>
      <w:r>
        <w:rPr>
          <w:rFonts w:ascii="Arial" w:hAnsi="Arial" w:cs="Arial"/>
          <w:sz w:val="24"/>
          <w:szCs w:val="24"/>
        </w:rPr>
        <w:t xml:space="preserve">FINANCIACIÓN: Las acciones derivadas de la implementación del presente acuerdo serán financiadas con cargo a los recursos asignados a las dependencias responsables del desarrollo económico del municipio, así como mediante </w:t>
      </w:r>
      <w:r>
        <w:rPr>
          <w:rFonts w:ascii="Arial" w:hAnsi="Arial" w:cs="Arial"/>
          <w:sz w:val="24"/>
          <w:szCs w:val="24"/>
        </w:rPr>
        <w:lastRenderedPageBreak/>
        <w:t>alianzas público-privadas y recursos de cooperación.</w:t>
      </w:r>
    </w:p>
    <w:p w14:paraId="1ED56D33" w14:textId="77777777" w:rsidR="00D87FDD" w:rsidRDefault="00D87FDD" w:rsidP="005743C6">
      <w:pPr>
        <w:jc w:val="both"/>
        <w:rPr>
          <w:rFonts w:ascii="Arial" w:hAnsi="Arial" w:cs="Arial"/>
          <w:sz w:val="24"/>
          <w:szCs w:val="24"/>
        </w:rPr>
      </w:pPr>
    </w:p>
    <w:p w14:paraId="10A38401" w14:textId="3163F1D8" w:rsidR="00D87FDD" w:rsidRPr="00D87FDD" w:rsidRDefault="00D87FDD" w:rsidP="005743C6">
      <w:pPr>
        <w:jc w:val="both"/>
        <w:rPr>
          <w:rFonts w:ascii="Arial" w:hAnsi="Arial" w:cs="Arial"/>
          <w:sz w:val="24"/>
          <w:szCs w:val="24"/>
        </w:rPr>
      </w:pPr>
      <w:r>
        <w:rPr>
          <w:rFonts w:ascii="Arial" w:hAnsi="Arial" w:cs="Arial"/>
          <w:b/>
          <w:bCs/>
          <w:sz w:val="24"/>
          <w:szCs w:val="24"/>
        </w:rPr>
        <w:t>ARTÍCULO DÉCI</w:t>
      </w:r>
      <w:r w:rsidR="009F3D0E">
        <w:rPr>
          <w:rFonts w:ascii="Arial" w:hAnsi="Arial" w:cs="Arial"/>
          <w:b/>
          <w:bCs/>
          <w:sz w:val="24"/>
          <w:szCs w:val="24"/>
        </w:rPr>
        <w:t xml:space="preserve">MO </w:t>
      </w:r>
      <w:r w:rsidR="009F3D0E">
        <w:rPr>
          <w:rFonts w:ascii="Arial" w:hAnsi="Arial" w:cs="Arial"/>
          <w:sz w:val="24"/>
          <w:szCs w:val="24"/>
        </w:rPr>
        <w:t>– REGLAMENTACIÓN</w:t>
      </w:r>
      <w:r>
        <w:rPr>
          <w:rFonts w:ascii="Arial" w:hAnsi="Arial" w:cs="Arial"/>
          <w:sz w:val="24"/>
          <w:szCs w:val="24"/>
        </w:rPr>
        <w:t>: La Administración Municipal reglamentará el presente acuerdo dentro de los seis (6) meses siguientes a su promulgación.</w:t>
      </w:r>
    </w:p>
    <w:p w14:paraId="1FDFDF21" w14:textId="77777777" w:rsidR="00125AF8" w:rsidRDefault="00125AF8" w:rsidP="005743C6">
      <w:pPr>
        <w:jc w:val="both"/>
        <w:rPr>
          <w:rFonts w:ascii="Arial" w:hAnsi="Arial" w:cs="Arial"/>
          <w:sz w:val="24"/>
          <w:szCs w:val="24"/>
        </w:rPr>
      </w:pPr>
    </w:p>
    <w:p w14:paraId="30E0418C" w14:textId="381CF98A" w:rsidR="009F3D0E" w:rsidRDefault="009F3D0E" w:rsidP="005743C6">
      <w:pPr>
        <w:jc w:val="both"/>
        <w:rPr>
          <w:rFonts w:ascii="Arial" w:hAnsi="Arial" w:cs="Arial"/>
          <w:sz w:val="24"/>
          <w:szCs w:val="24"/>
        </w:rPr>
      </w:pPr>
      <w:r>
        <w:rPr>
          <w:rFonts w:ascii="Arial" w:hAnsi="Arial" w:cs="Arial"/>
          <w:b/>
          <w:bCs/>
          <w:sz w:val="24"/>
          <w:szCs w:val="24"/>
        </w:rPr>
        <w:t xml:space="preserve">ARTÍCULO DÉCIMO PRIMERO </w:t>
      </w:r>
      <w:r>
        <w:rPr>
          <w:rFonts w:ascii="Arial" w:hAnsi="Arial" w:cs="Arial"/>
          <w:sz w:val="24"/>
          <w:szCs w:val="24"/>
        </w:rPr>
        <w:t>– VIGENCIA: El presente acuerdo rige a partir de la fecha de su publicación.</w:t>
      </w:r>
    </w:p>
    <w:p w14:paraId="493D5336" w14:textId="77777777" w:rsidR="009F3D0E" w:rsidRDefault="009F3D0E" w:rsidP="005743C6">
      <w:pPr>
        <w:jc w:val="both"/>
        <w:rPr>
          <w:rFonts w:ascii="Arial" w:hAnsi="Arial" w:cs="Arial"/>
          <w:sz w:val="24"/>
          <w:szCs w:val="24"/>
        </w:rPr>
      </w:pPr>
    </w:p>
    <w:p w14:paraId="402126DE" w14:textId="77777777" w:rsidR="009F3D0E" w:rsidRDefault="009F3D0E" w:rsidP="005743C6">
      <w:pPr>
        <w:jc w:val="both"/>
        <w:rPr>
          <w:rFonts w:ascii="Arial" w:hAnsi="Arial" w:cs="Arial"/>
          <w:sz w:val="24"/>
          <w:szCs w:val="24"/>
        </w:rPr>
      </w:pPr>
    </w:p>
    <w:p w14:paraId="016BFD72" w14:textId="77777777" w:rsidR="009F3D0E" w:rsidRDefault="009F3D0E" w:rsidP="005743C6">
      <w:pPr>
        <w:jc w:val="both"/>
        <w:rPr>
          <w:rFonts w:ascii="Arial" w:hAnsi="Arial" w:cs="Arial"/>
          <w:sz w:val="24"/>
          <w:szCs w:val="24"/>
        </w:rPr>
      </w:pPr>
    </w:p>
    <w:p w14:paraId="7D1AB44A" w14:textId="77777777" w:rsidR="009F3D0E" w:rsidRDefault="009F3D0E" w:rsidP="005743C6">
      <w:pPr>
        <w:jc w:val="both"/>
        <w:rPr>
          <w:rFonts w:ascii="Arial" w:hAnsi="Arial" w:cs="Arial"/>
          <w:sz w:val="24"/>
          <w:szCs w:val="24"/>
        </w:rPr>
      </w:pPr>
    </w:p>
    <w:p w14:paraId="41317291" w14:textId="77777777" w:rsidR="009F3D0E" w:rsidRDefault="009F3D0E" w:rsidP="005743C6">
      <w:pPr>
        <w:jc w:val="both"/>
        <w:rPr>
          <w:rFonts w:ascii="Arial" w:hAnsi="Arial" w:cs="Arial"/>
          <w:sz w:val="24"/>
          <w:szCs w:val="24"/>
        </w:rPr>
      </w:pPr>
    </w:p>
    <w:p w14:paraId="59B8A7B3" w14:textId="77777777" w:rsidR="009F3D0E" w:rsidRDefault="009F3D0E" w:rsidP="005743C6">
      <w:pPr>
        <w:jc w:val="both"/>
        <w:rPr>
          <w:rFonts w:ascii="Arial" w:hAnsi="Arial" w:cs="Arial"/>
          <w:sz w:val="24"/>
          <w:szCs w:val="24"/>
        </w:rPr>
      </w:pPr>
    </w:p>
    <w:p w14:paraId="3B0F49B1" w14:textId="77777777" w:rsidR="009F3D0E" w:rsidRPr="009F3D0E" w:rsidRDefault="009F3D0E" w:rsidP="005743C6">
      <w:pPr>
        <w:jc w:val="both"/>
        <w:rPr>
          <w:rFonts w:ascii="Arial" w:hAnsi="Arial" w:cs="Arial"/>
          <w:sz w:val="24"/>
          <w:szCs w:val="24"/>
        </w:rPr>
      </w:pPr>
    </w:p>
    <w:p w14:paraId="05D9B31C"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t>Con sentimientos de admiración y respeto</w:t>
      </w:r>
    </w:p>
    <w:p w14:paraId="0BB8FD23" w14:textId="77777777" w:rsidR="00125AF8" w:rsidRPr="008F7BBC" w:rsidRDefault="00125AF8" w:rsidP="005743C6">
      <w:pPr>
        <w:spacing w:line="276" w:lineRule="auto"/>
        <w:jc w:val="both"/>
        <w:rPr>
          <w:rFonts w:ascii="Arial" w:eastAsia="Arial" w:hAnsi="Arial" w:cs="Arial"/>
          <w:bCs/>
        </w:rPr>
      </w:pPr>
    </w:p>
    <w:p w14:paraId="52D3D186"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t>Cordialmente,</w:t>
      </w:r>
    </w:p>
    <w:p w14:paraId="2319E928" w14:textId="77777777" w:rsidR="00125AF8" w:rsidRPr="00B3128D" w:rsidRDefault="00125AF8" w:rsidP="005743C6">
      <w:pPr>
        <w:spacing w:line="276" w:lineRule="auto"/>
        <w:jc w:val="both"/>
        <w:rPr>
          <w:rFonts w:ascii="Arial" w:eastAsia="Arial" w:hAnsi="Arial" w:cs="Arial"/>
          <w:b/>
        </w:rPr>
      </w:pPr>
    </w:p>
    <w:p w14:paraId="34127774" w14:textId="77777777" w:rsidR="00125AF8" w:rsidRPr="00B3128D" w:rsidRDefault="00125AF8" w:rsidP="005743C6">
      <w:pPr>
        <w:spacing w:line="276" w:lineRule="auto"/>
        <w:jc w:val="both"/>
        <w:rPr>
          <w:rFonts w:ascii="Arial" w:eastAsia="Arial" w:hAnsi="Arial" w:cs="Arial"/>
          <w:b/>
        </w:rPr>
      </w:pPr>
      <w:r w:rsidRPr="00B3128D">
        <w:rPr>
          <w:rFonts w:ascii="Arial" w:eastAsia="Arial" w:hAnsi="Arial" w:cs="Arial"/>
          <w:b/>
        </w:rPr>
        <w:t>______________________________</w:t>
      </w:r>
    </w:p>
    <w:p w14:paraId="437D6167" w14:textId="77777777" w:rsidR="00125AF8" w:rsidRPr="00B3128D" w:rsidRDefault="00125AF8" w:rsidP="005743C6">
      <w:pPr>
        <w:spacing w:line="276" w:lineRule="auto"/>
        <w:jc w:val="both"/>
        <w:rPr>
          <w:rFonts w:ascii="Arial" w:eastAsia="Arial" w:hAnsi="Arial" w:cs="Arial"/>
          <w:b/>
        </w:rPr>
      </w:pPr>
      <w:r>
        <w:rPr>
          <w:rFonts w:ascii="Arial" w:eastAsia="Arial" w:hAnsi="Arial" w:cs="Arial"/>
          <w:b/>
        </w:rPr>
        <w:t>PAULO CESAR MANRIQUE ORTIZ</w:t>
      </w:r>
    </w:p>
    <w:p w14:paraId="3C0E721A"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t>Concejal del Municipio de Popayán</w:t>
      </w:r>
    </w:p>
    <w:p w14:paraId="3F464534" w14:textId="77777777" w:rsidR="00125AF8" w:rsidRDefault="00125AF8" w:rsidP="005743C6">
      <w:pPr>
        <w:jc w:val="both"/>
        <w:rPr>
          <w:rFonts w:ascii="Arial" w:hAnsi="Arial" w:cs="Arial"/>
          <w:sz w:val="24"/>
          <w:szCs w:val="24"/>
        </w:rPr>
      </w:pPr>
    </w:p>
    <w:p w14:paraId="52B3C6DC" w14:textId="77777777" w:rsidR="008D57A3" w:rsidRDefault="008D57A3" w:rsidP="005743C6">
      <w:pPr>
        <w:jc w:val="both"/>
        <w:rPr>
          <w:rFonts w:ascii="Arial" w:hAnsi="Arial" w:cs="Arial"/>
          <w:sz w:val="24"/>
          <w:szCs w:val="24"/>
        </w:rPr>
      </w:pPr>
    </w:p>
    <w:p w14:paraId="6D82DEE6" w14:textId="77777777" w:rsidR="009F3D0E" w:rsidRDefault="009F3D0E" w:rsidP="005743C6">
      <w:pPr>
        <w:jc w:val="both"/>
        <w:rPr>
          <w:rFonts w:ascii="Arial" w:hAnsi="Arial" w:cs="Arial"/>
          <w:sz w:val="24"/>
          <w:szCs w:val="24"/>
        </w:rPr>
      </w:pPr>
    </w:p>
    <w:p w14:paraId="3E37C129" w14:textId="77777777" w:rsidR="009F3D0E" w:rsidRDefault="009F3D0E" w:rsidP="005743C6">
      <w:pPr>
        <w:jc w:val="both"/>
        <w:rPr>
          <w:rFonts w:ascii="Arial" w:hAnsi="Arial" w:cs="Arial"/>
          <w:sz w:val="24"/>
          <w:szCs w:val="24"/>
        </w:rPr>
      </w:pPr>
    </w:p>
    <w:p w14:paraId="41BC92DD" w14:textId="77777777" w:rsidR="009F3D0E" w:rsidRPr="002037E8" w:rsidRDefault="009F3D0E" w:rsidP="005743C6">
      <w:pPr>
        <w:jc w:val="both"/>
        <w:rPr>
          <w:rFonts w:ascii="Arial" w:hAnsi="Arial" w:cs="Arial"/>
          <w:sz w:val="24"/>
          <w:szCs w:val="24"/>
        </w:rPr>
      </w:pPr>
    </w:p>
    <w:p w14:paraId="1C612A91" w14:textId="77777777" w:rsidR="00D170FD" w:rsidRPr="002037E8" w:rsidRDefault="00D170FD" w:rsidP="005743C6">
      <w:pPr>
        <w:jc w:val="both"/>
        <w:rPr>
          <w:rFonts w:ascii="Arial" w:hAnsi="Arial" w:cs="Arial"/>
          <w:b/>
          <w:bCs/>
          <w:sz w:val="24"/>
          <w:szCs w:val="24"/>
        </w:rPr>
      </w:pPr>
      <w:r w:rsidRPr="002037E8">
        <w:rPr>
          <w:rFonts w:ascii="Arial" w:hAnsi="Arial" w:cs="Arial"/>
          <w:b/>
          <w:bCs/>
          <w:sz w:val="24"/>
          <w:szCs w:val="24"/>
        </w:rPr>
        <w:t>PUBLÍQUESE Y CÚMPLASE</w:t>
      </w:r>
    </w:p>
    <w:p w14:paraId="56AAB565" w14:textId="77777777" w:rsidR="00D170FD" w:rsidRPr="002037E8" w:rsidRDefault="00D170FD" w:rsidP="005743C6">
      <w:pPr>
        <w:jc w:val="both"/>
        <w:rPr>
          <w:rFonts w:ascii="Arial" w:hAnsi="Arial" w:cs="Arial"/>
          <w:b/>
          <w:bCs/>
          <w:sz w:val="24"/>
          <w:szCs w:val="24"/>
        </w:rPr>
      </w:pPr>
    </w:p>
    <w:p w14:paraId="6DFDD0C9" w14:textId="77777777" w:rsidR="00D170FD" w:rsidRPr="002037E8" w:rsidRDefault="00D170FD" w:rsidP="005743C6">
      <w:pPr>
        <w:jc w:val="both"/>
        <w:rPr>
          <w:rFonts w:ascii="Arial" w:hAnsi="Arial" w:cs="Arial"/>
          <w:b/>
          <w:bCs/>
          <w:sz w:val="24"/>
          <w:szCs w:val="24"/>
        </w:rPr>
      </w:pPr>
    </w:p>
    <w:p w14:paraId="4C2412A1" w14:textId="77777777" w:rsidR="00D170FD" w:rsidRPr="002037E8" w:rsidRDefault="00D170FD" w:rsidP="005743C6">
      <w:pPr>
        <w:jc w:val="both"/>
        <w:rPr>
          <w:rFonts w:ascii="Arial" w:hAnsi="Arial" w:cs="Arial"/>
          <w:b/>
          <w:bCs/>
          <w:sz w:val="24"/>
          <w:szCs w:val="24"/>
        </w:rPr>
      </w:pPr>
    </w:p>
    <w:p w14:paraId="4E7C6273" w14:textId="7E49BFC1" w:rsidR="00D170FD" w:rsidRPr="002037E8" w:rsidRDefault="00D170FD" w:rsidP="005743C6">
      <w:pPr>
        <w:jc w:val="both"/>
        <w:rPr>
          <w:rFonts w:ascii="Arial" w:hAnsi="Arial" w:cs="Arial"/>
          <w:b/>
          <w:bCs/>
          <w:sz w:val="24"/>
          <w:szCs w:val="24"/>
        </w:rPr>
      </w:pPr>
      <w:r w:rsidRPr="002037E8">
        <w:rPr>
          <w:rFonts w:ascii="Arial" w:hAnsi="Arial" w:cs="Arial"/>
          <w:b/>
          <w:bCs/>
          <w:sz w:val="24"/>
          <w:szCs w:val="24"/>
        </w:rPr>
        <w:t xml:space="preserve">        PRESIDENT</w:t>
      </w:r>
      <w:r w:rsidR="00210B73">
        <w:rPr>
          <w:rFonts w:ascii="Arial" w:hAnsi="Arial" w:cs="Arial"/>
          <w:b/>
          <w:bCs/>
          <w:sz w:val="24"/>
          <w:szCs w:val="24"/>
        </w:rPr>
        <w:t>E</w:t>
      </w:r>
      <w:r w:rsidRPr="002037E8">
        <w:rPr>
          <w:rFonts w:ascii="Arial" w:hAnsi="Arial" w:cs="Arial"/>
          <w:b/>
          <w:bCs/>
          <w:sz w:val="24"/>
          <w:szCs w:val="24"/>
        </w:rPr>
        <w:tab/>
      </w:r>
      <w:r w:rsidRPr="002037E8">
        <w:rPr>
          <w:rFonts w:ascii="Arial" w:hAnsi="Arial" w:cs="Arial"/>
          <w:b/>
          <w:bCs/>
          <w:sz w:val="24"/>
          <w:szCs w:val="24"/>
        </w:rPr>
        <w:tab/>
      </w:r>
      <w:r w:rsidRPr="002037E8">
        <w:rPr>
          <w:rFonts w:ascii="Arial" w:hAnsi="Arial" w:cs="Arial"/>
          <w:b/>
          <w:bCs/>
          <w:sz w:val="24"/>
          <w:szCs w:val="24"/>
        </w:rPr>
        <w:tab/>
      </w:r>
      <w:r w:rsidRPr="002037E8">
        <w:rPr>
          <w:rFonts w:ascii="Arial" w:hAnsi="Arial" w:cs="Arial"/>
          <w:b/>
          <w:bCs/>
          <w:sz w:val="24"/>
          <w:szCs w:val="24"/>
        </w:rPr>
        <w:tab/>
        <w:t>SECRETARIO GENERAL</w:t>
      </w:r>
    </w:p>
    <w:p w14:paraId="22C41462" w14:textId="1AAFD66F" w:rsidR="00020A13" w:rsidRDefault="00020A13" w:rsidP="005743C6">
      <w:pPr>
        <w:widowControl/>
        <w:autoSpaceDE/>
        <w:autoSpaceDN/>
        <w:ind w:right="78"/>
        <w:jc w:val="both"/>
        <w:rPr>
          <w:rFonts w:ascii="Arial" w:eastAsia="Calibri" w:hAnsi="Arial" w:cs="Arial"/>
          <w:b/>
          <w:sz w:val="24"/>
          <w:szCs w:val="24"/>
        </w:rPr>
      </w:pPr>
    </w:p>
    <w:p w14:paraId="7DB7B9C3" w14:textId="4DCD340C" w:rsidR="008D57A3" w:rsidRPr="008D57A3" w:rsidRDefault="008D57A3" w:rsidP="005743C6">
      <w:pPr>
        <w:widowControl/>
        <w:autoSpaceDE/>
        <w:autoSpaceDN/>
        <w:ind w:right="78"/>
        <w:jc w:val="both"/>
        <w:rPr>
          <w:rFonts w:ascii="Arial" w:eastAsia="Calibri" w:hAnsi="Arial" w:cs="Arial"/>
          <w:bCs/>
          <w:sz w:val="24"/>
          <w:szCs w:val="24"/>
        </w:rPr>
      </w:pPr>
      <w:r w:rsidRPr="008D57A3">
        <w:rPr>
          <w:rFonts w:ascii="Arial" w:eastAsia="Calibri" w:hAnsi="Arial" w:cs="Arial"/>
          <w:bCs/>
          <w:sz w:val="24"/>
          <w:szCs w:val="24"/>
        </w:rPr>
        <w:t>Paulo Cesar Manrique Ortiz</w:t>
      </w:r>
    </w:p>
    <w:p w14:paraId="0049F8A6" w14:textId="22F157FB" w:rsidR="008D57A3" w:rsidRDefault="008D57A3" w:rsidP="005743C6">
      <w:pPr>
        <w:widowControl/>
        <w:autoSpaceDE/>
        <w:autoSpaceDN/>
        <w:ind w:right="78"/>
        <w:jc w:val="both"/>
        <w:rPr>
          <w:rFonts w:ascii="Arial" w:eastAsia="Calibri" w:hAnsi="Arial" w:cs="Arial"/>
          <w:b/>
          <w:sz w:val="24"/>
          <w:szCs w:val="24"/>
        </w:rPr>
      </w:pPr>
      <w:r>
        <w:rPr>
          <w:rFonts w:ascii="Arial" w:eastAsia="Calibri" w:hAnsi="Arial" w:cs="Arial"/>
          <w:b/>
          <w:sz w:val="24"/>
          <w:szCs w:val="24"/>
        </w:rPr>
        <w:t>Concejal Proponente</w:t>
      </w:r>
    </w:p>
    <w:p w14:paraId="6BBA1590" w14:textId="77777777" w:rsidR="002F1F86" w:rsidRPr="00B3128D" w:rsidRDefault="002F1F86" w:rsidP="005743C6">
      <w:pPr>
        <w:widowControl/>
        <w:autoSpaceDE/>
        <w:autoSpaceDN/>
        <w:ind w:right="78"/>
        <w:jc w:val="both"/>
        <w:rPr>
          <w:rFonts w:ascii="Arial" w:eastAsia="Calibri" w:hAnsi="Arial" w:cs="Arial"/>
          <w:b/>
          <w:sz w:val="24"/>
          <w:szCs w:val="24"/>
        </w:rPr>
      </w:pPr>
    </w:p>
    <w:p w14:paraId="29143CD2" w14:textId="10F2B290" w:rsidR="005F7179" w:rsidRPr="00020A13" w:rsidRDefault="005F7179" w:rsidP="005743C6">
      <w:pPr>
        <w:widowControl/>
        <w:autoSpaceDE/>
        <w:autoSpaceDN/>
        <w:spacing w:line="276" w:lineRule="auto"/>
        <w:ind w:right="78"/>
        <w:jc w:val="both"/>
        <w:rPr>
          <w:rFonts w:ascii="Arial" w:eastAsia="Times New Roman" w:hAnsi="Arial" w:cs="Arial"/>
          <w:bCs/>
          <w:i/>
          <w:iCs/>
          <w:sz w:val="20"/>
          <w:szCs w:val="20"/>
          <w:lang w:val="es-CO" w:eastAsia="es-CO"/>
        </w:rPr>
      </w:pPr>
      <w:r w:rsidRPr="002037E8">
        <w:rPr>
          <w:rFonts w:ascii="Arial" w:eastAsia="Calibri" w:hAnsi="Arial" w:cs="Arial"/>
          <w:bCs/>
          <w:i/>
          <w:iCs/>
          <w:sz w:val="20"/>
          <w:szCs w:val="20"/>
        </w:rPr>
        <w:t>Esta hoja de firma, hace parte integral de la ponencia de primer debate del proyecto de acuerdo</w:t>
      </w:r>
      <w:r w:rsidR="004C3EBD" w:rsidRPr="002037E8">
        <w:rPr>
          <w:rFonts w:ascii="Arial" w:eastAsia="Calibri" w:hAnsi="Arial" w:cs="Arial"/>
          <w:bCs/>
          <w:i/>
          <w:iCs/>
          <w:sz w:val="20"/>
          <w:szCs w:val="20"/>
        </w:rPr>
        <w:t xml:space="preserve"> </w:t>
      </w:r>
      <w:bookmarkStart w:id="1" w:name="_Hlk192011899"/>
      <w:r w:rsidR="00DF78C8" w:rsidRPr="00DF78C8">
        <w:rPr>
          <w:rFonts w:ascii="Arial" w:eastAsia="Calibri" w:hAnsi="Arial" w:cs="Arial"/>
          <w:b/>
          <w:i/>
          <w:iCs/>
          <w:sz w:val="20"/>
          <w:szCs w:val="20"/>
        </w:rPr>
        <w:t>“POR MEDIO DEL CUAL SE RECONOCE LAS EXPRESIONES ARTISTICAS Y   TRADICIONES CULTURALES DE LAS COLONIAS RESIDENTES EN EL MUNICIPIO DE POPAYÁN</w:t>
      </w:r>
      <w:r w:rsidR="008D57A3">
        <w:rPr>
          <w:rFonts w:ascii="Arial" w:eastAsia="Calibri" w:hAnsi="Arial" w:cs="Arial"/>
          <w:b/>
          <w:i/>
          <w:iCs/>
          <w:sz w:val="20"/>
          <w:szCs w:val="20"/>
        </w:rPr>
        <w:t xml:space="preserve">, </w:t>
      </w:r>
      <w:r w:rsidR="00DF78C8" w:rsidRPr="00DF78C8">
        <w:rPr>
          <w:rFonts w:ascii="Arial" w:eastAsia="Calibri" w:hAnsi="Arial" w:cs="Arial"/>
          <w:b/>
          <w:i/>
          <w:iCs/>
          <w:sz w:val="20"/>
          <w:szCs w:val="20"/>
        </w:rPr>
        <w:lastRenderedPageBreak/>
        <w:t>FORTALECIMIENDO, DIGNIFICANDO E INCLUYENDO EN LA AGENDA CULTURAL Y DEPORTIVA DEL MUNICIPIO EL FESTIVAL ANUAL DE LAS COLONIAS</w:t>
      </w:r>
      <w:r w:rsidR="00DF78C8" w:rsidRPr="00DF78C8">
        <w:rPr>
          <w:rFonts w:ascii="Arial" w:eastAsia="Calibri" w:hAnsi="Arial" w:cs="Arial"/>
          <w:bCs/>
          <w:i/>
          <w:iCs/>
          <w:sz w:val="20"/>
          <w:szCs w:val="20"/>
        </w:rPr>
        <w:t>”</w:t>
      </w:r>
      <w:bookmarkEnd w:id="1"/>
      <w:permEnd w:id="1025640062"/>
      <w:permEnd w:id="918121843"/>
    </w:p>
    <w:sectPr w:rsidR="005F7179" w:rsidRPr="00020A13" w:rsidSect="001151AA">
      <w:headerReference w:type="default" r:id="rId8"/>
      <w:footerReference w:type="default" r:id="rId9"/>
      <w:pgSz w:w="12240" w:h="15840" w:code="1"/>
      <w:pgMar w:top="2642" w:right="1304" w:bottom="1179"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21FB" w14:textId="77777777" w:rsidR="00B07DA8" w:rsidRDefault="00B07DA8">
      <w:r>
        <w:separator/>
      </w:r>
    </w:p>
  </w:endnote>
  <w:endnote w:type="continuationSeparator" w:id="0">
    <w:p w14:paraId="7531298F" w14:textId="77777777" w:rsidR="00B07DA8" w:rsidRDefault="00B0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65E1" w14:textId="17A9B198" w:rsidR="0096292B" w:rsidRDefault="00E74F92" w:rsidP="00194410">
    <w:pPr>
      <w:spacing w:before="14"/>
      <w:ind w:left="567" w:right="1653"/>
      <w:jc w:val="center"/>
      <w:rPr>
        <w:sz w:val="16"/>
      </w:rPr>
    </w:pPr>
    <w:r>
      <w:rPr>
        <w:noProof/>
        <w:lang w:val="es-CO" w:eastAsia="es-CO"/>
      </w:rPr>
      <w:drawing>
        <wp:anchor distT="0" distB="0" distL="114300" distR="114300" simplePos="0" relativeHeight="251665408" behindDoc="1" locked="0" layoutInCell="1" allowOverlap="1" wp14:anchorId="2C450A98" wp14:editId="134B3B0E">
          <wp:simplePos x="0" y="0"/>
          <wp:positionH relativeFrom="margin">
            <wp:align>center</wp:align>
          </wp:positionH>
          <wp:positionV relativeFrom="paragraph">
            <wp:posOffset>29845</wp:posOffset>
          </wp:positionV>
          <wp:extent cx="6297386" cy="847725"/>
          <wp:effectExtent l="0" t="0" r="8255"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4101" t="46791" r="22946" b="40531"/>
                  <a:stretch/>
                </pic:blipFill>
                <pic:spPr bwMode="auto">
                  <a:xfrm>
                    <a:off x="0" y="0"/>
                    <a:ext cx="6297386" cy="847725"/>
                  </a:xfrm>
                  <a:prstGeom prst="rect">
                    <a:avLst/>
                  </a:prstGeom>
                  <a:ln>
                    <a:noFill/>
                  </a:ln>
                  <a:extLst>
                    <a:ext uri="{53640926-AAD7-44D8-BBD7-CCE9431645EC}">
                      <a14:shadowObscured xmlns:a14="http://schemas.microsoft.com/office/drawing/2010/main"/>
                    </a:ext>
                  </a:extLst>
                </pic:spPr>
              </pic:pic>
            </a:graphicData>
          </a:graphic>
        </wp:anchor>
      </w:drawing>
    </w:r>
  </w:p>
  <w:p w14:paraId="5B92E6C0" w14:textId="04F07448" w:rsidR="00E74F92" w:rsidRDefault="00E74F92" w:rsidP="00194410">
    <w:pPr>
      <w:spacing w:before="14"/>
      <w:ind w:left="567" w:right="1653"/>
      <w:jc w:val="center"/>
      <w:rPr>
        <w:sz w:val="16"/>
      </w:rPr>
    </w:pPr>
  </w:p>
  <w:p w14:paraId="1DC6CB96" w14:textId="2B7E0E11" w:rsidR="00E74F92" w:rsidRDefault="00E74F92" w:rsidP="00E74F92">
    <w:pPr>
      <w:tabs>
        <w:tab w:val="left" w:pos="6510"/>
      </w:tabs>
      <w:spacing w:before="14"/>
      <w:ind w:left="567" w:right="1653"/>
      <w:rPr>
        <w:sz w:val="16"/>
      </w:rPr>
    </w:pPr>
    <w:r>
      <w:rPr>
        <w:sz w:val="16"/>
      </w:rPr>
      <w:tab/>
    </w:r>
  </w:p>
  <w:p w14:paraId="4C3979A2" w14:textId="53FC1431" w:rsidR="00E74F92" w:rsidRDefault="00E74F92" w:rsidP="00194410">
    <w:pPr>
      <w:spacing w:before="14"/>
      <w:ind w:left="567" w:right="1653"/>
      <w:jc w:val="center"/>
      <w:rPr>
        <w:sz w:val="16"/>
      </w:rPr>
    </w:pPr>
  </w:p>
  <w:p w14:paraId="089F7B90" w14:textId="6953FC08" w:rsidR="00E74F92" w:rsidRDefault="00E74F92" w:rsidP="00194410">
    <w:pPr>
      <w:spacing w:before="14"/>
      <w:ind w:left="567" w:right="1653"/>
      <w:jc w:val="center"/>
      <w:rPr>
        <w:sz w:val="16"/>
      </w:rPr>
    </w:pPr>
  </w:p>
  <w:p w14:paraId="55F8AC00" w14:textId="1DEE6816" w:rsidR="00E74F92" w:rsidRDefault="00E74F92" w:rsidP="00194410">
    <w:pPr>
      <w:spacing w:before="14"/>
      <w:ind w:left="567" w:right="1653"/>
      <w:jc w:val="center"/>
      <w:rPr>
        <w:sz w:val="16"/>
      </w:rPr>
    </w:pPr>
  </w:p>
  <w:p w14:paraId="5E1BD986" w14:textId="77777777" w:rsidR="00E74F92" w:rsidRDefault="00E74F92" w:rsidP="00194410">
    <w:pPr>
      <w:spacing w:before="14"/>
      <w:ind w:left="567" w:right="1653"/>
      <w:jc w:val="center"/>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B3BCF" w14:textId="77777777" w:rsidR="00B07DA8" w:rsidRDefault="00B07DA8">
      <w:r>
        <w:separator/>
      </w:r>
    </w:p>
  </w:footnote>
  <w:footnote w:type="continuationSeparator" w:id="0">
    <w:p w14:paraId="55587164" w14:textId="77777777" w:rsidR="00B07DA8" w:rsidRDefault="00B07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691"/>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7"/>
      <w:gridCol w:w="5721"/>
      <w:gridCol w:w="1089"/>
      <w:gridCol w:w="1098"/>
    </w:tblGrid>
    <w:tr w:rsidR="00F06964" w14:paraId="1F6BB549" w14:textId="77777777" w:rsidTr="00E74F92">
      <w:trPr>
        <w:trHeight w:val="657"/>
      </w:trPr>
      <w:tc>
        <w:tcPr>
          <w:tcW w:w="1357" w:type="dxa"/>
          <w:vMerge w:val="restart"/>
        </w:tcPr>
        <w:p w14:paraId="264A850E" w14:textId="14BF596F" w:rsidR="00F06964" w:rsidRPr="00194410" w:rsidRDefault="00F06964" w:rsidP="008622AF">
          <w:pPr>
            <w:pStyle w:val="TableParagraph"/>
          </w:pPr>
          <w:r>
            <w:rPr>
              <w:noProof/>
              <w:lang w:val="es-CO" w:eastAsia="es-CO"/>
            </w:rPr>
            <w:drawing>
              <wp:anchor distT="0" distB="0" distL="114300" distR="114300" simplePos="0" relativeHeight="251663360" behindDoc="1" locked="0" layoutInCell="1" allowOverlap="1" wp14:anchorId="2C339D1A" wp14:editId="7BD28EBD">
                <wp:simplePos x="0" y="0"/>
                <wp:positionH relativeFrom="column">
                  <wp:posOffset>32385</wp:posOffset>
                </wp:positionH>
                <wp:positionV relativeFrom="paragraph">
                  <wp:posOffset>79375</wp:posOffset>
                </wp:positionV>
                <wp:extent cx="800100" cy="800100"/>
                <wp:effectExtent l="0" t="0" r="0" b="0"/>
                <wp:wrapNone/>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margin">
                  <wp14:pctWidth>0</wp14:pctWidth>
                </wp14:sizeRelH>
                <wp14:sizeRelV relativeFrom="margin">
                  <wp14:pctHeight>0</wp14:pctHeight>
                </wp14:sizeRelV>
              </wp:anchor>
            </w:drawing>
          </w:r>
        </w:p>
      </w:tc>
      <w:tc>
        <w:tcPr>
          <w:tcW w:w="5721" w:type="dxa"/>
          <w:vAlign w:val="center"/>
        </w:tcPr>
        <w:p w14:paraId="2C3F43D3" w14:textId="77777777" w:rsidR="00653CC3" w:rsidRPr="001047F5" w:rsidRDefault="00653CC3" w:rsidP="00686AD0">
          <w:pPr>
            <w:pStyle w:val="TableParagraph"/>
            <w:spacing w:line="270" w:lineRule="atLeast"/>
            <w:ind w:right="-17"/>
            <w:jc w:val="center"/>
            <w:rPr>
              <w:rFonts w:ascii="Arial" w:hAnsi="Arial"/>
              <w:b/>
              <w:spacing w:val="-1"/>
              <w:sz w:val="24"/>
            </w:rPr>
          </w:pPr>
          <w:r w:rsidRPr="001047F5">
            <w:rPr>
              <w:rFonts w:ascii="Arial" w:hAnsi="Arial"/>
              <w:b/>
              <w:spacing w:val="-1"/>
              <w:sz w:val="24"/>
            </w:rPr>
            <w:t>FORMATO</w:t>
          </w:r>
        </w:p>
        <w:p w14:paraId="721EE7BD" w14:textId="1B9EE52F" w:rsidR="00F06964" w:rsidRPr="00190EA4" w:rsidRDefault="00686AD0" w:rsidP="00653CC3">
          <w:pPr>
            <w:pStyle w:val="TableParagraph"/>
            <w:spacing w:line="270" w:lineRule="atLeast"/>
            <w:ind w:right="-17"/>
            <w:jc w:val="center"/>
            <w:rPr>
              <w:rFonts w:ascii="Arial"/>
              <w:b/>
              <w:sz w:val="24"/>
              <w:lang w:val="es-MX"/>
            </w:rPr>
          </w:pPr>
          <w:r w:rsidRPr="001047F5">
            <w:rPr>
              <w:rFonts w:ascii="Arial" w:hAnsi="Arial"/>
              <w:b/>
              <w:spacing w:val="-1"/>
              <w:sz w:val="24"/>
            </w:rPr>
            <w:t>PONENCIA</w:t>
          </w:r>
          <w:r w:rsidR="00653CC3" w:rsidRPr="001047F5">
            <w:rPr>
              <w:rFonts w:ascii="Arial" w:hAnsi="Arial"/>
              <w:b/>
              <w:spacing w:val="-1"/>
              <w:sz w:val="24"/>
            </w:rPr>
            <w:t xml:space="preserve"> </w:t>
          </w:r>
          <w:r w:rsidRPr="001047F5">
            <w:rPr>
              <w:rFonts w:ascii="Arial" w:hAnsi="Arial"/>
              <w:b/>
              <w:spacing w:val="-1"/>
              <w:sz w:val="24"/>
            </w:rPr>
            <w:t>PRIMER DEBATE</w:t>
          </w:r>
        </w:p>
      </w:tc>
      <w:tc>
        <w:tcPr>
          <w:tcW w:w="1089" w:type="dxa"/>
          <w:vAlign w:val="center"/>
        </w:tcPr>
        <w:p w14:paraId="5F02DAD7" w14:textId="46C75941" w:rsidR="00F06964" w:rsidRPr="00840374" w:rsidRDefault="00F06964" w:rsidP="00E74F92">
          <w:pPr>
            <w:pStyle w:val="TableParagraph"/>
            <w:ind w:right="-23"/>
            <w:jc w:val="center"/>
            <w:rPr>
              <w:rFonts w:ascii="Arial" w:hAnsi="Arial" w:cs="Arial"/>
              <w:spacing w:val="1"/>
              <w:sz w:val="16"/>
              <w:szCs w:val="16"/>
            </w:rPr>
          </w:pPr>
          <w:r w:rsidRPr="00840374">
            <w:rPr>
              <w:rFonts w:ascii="Arial" w:hAnsi="Arial" w:cs="Arial"/>
              <w:sz w:val="16"/>
              <w:szCs w:val="16"/>
            </w:rPr>
            <w:t>Código</w:t>
          </w:r>
        </w:p>
        <w:p w14:paraId="0B925DCC" w14:textId="1581218D" w:rsidR="00F06964" w:rsidRDefault="00F06964" w:rsidP="00E74F92">
          <w:pPr>
            <w:pStyle w:val="TableParagraph"/>
            <w:ind w:right="-23"/>
            <w:jc w:val="center"/>
            <w:rPr>
              <w:sz w:val="13"/>
            </w:rPr>
          </w:pPr>
          <w:r w:rsidRPr="00840374">
            <w:rPr>
              <w:rFonts w:ascii="Arial" w:hAnsi="Arial" w:cs="Arial"/>
              <w:sz w:val="16"/>
              <w:szCs w:val="16"/>
            </w:rPr>
            <w:t>P</w:t>
          </w:r>
          <w:r w:rsidR="00190EA4" w:rsidRPr="00840374">
            <w:rPr>
              <w:rFonts w:ascii="Arial" w:hAnsi="Arial" w:cs="Arial"/>
              <w:sz w:val="16"/>
              <w:szCs w:val="16"/>
            </w:rPr>
            <w:t>A</w:t>
          </w:r>
          <w:r w:rsidR="00686AD0" w:rsidRPr="00840374">
            <w:rPr>
              <w:rFonts w:ascii="Arial" w:hAnsi="Arial" w:cs="Arial"/>
              <w:sz w:val="16"/>
              <w:szCs w:val="16"/>
            </w:rPr>
            <w:t>C</w:t>
          </w:r>
          <w:r w:rsidRPr="00840374">
            <w:rPr>
              <w:rFonts w:ascii="Arial" w:hAnsi="Arial" w:cs="Arial"/>
              <w:sz w:val="16"/>
              <w:szCs w:val="16"/>
            </w:rPr>
            <w:t>-</w:t>
          </w:r>
          <w:r w:rsidR="00190EA4" w:rsidRPr="00840374">
            <w:rPr>
              <w:rFonts w:ascii="Arial" w:hAnsi="Arial" w:cs="Arial"/>
              <w:sz w:val="16"/>
              <w:szCs w:val="16"/>
            </w:rPr>
            <w:t>F</w:t>
          </w:r>
          <w:r w:rsidRPr="00840374">
            <w:rPr>
              <w:rFonts w:ascii="Arial" w:hAnsi="Arial" w:cs="Arial"/>
              <w:sz w:val="16"/>
              <w:szCs w:val="16"/>
            </w:rPr>
            <w:t>-0</w:t>
          </w:r>
          <w:r w:rsidR="00686AD0" w:rsidRPr="00840374">
            <w:rPr>
              <w:rFonts w:ascii="Arial" w:hAnsi="Arial" w:cs="Arial"/>
              <w:sz w:val="16"/>
              <w:szCs w:val="16"/>
            </w:rPr>
            <w:t>7</w:t>
          </w:r>
        </w:p>
      </w:tc>
      <w:tc>
        <w:tcPr>
          <w:tcW w:w="1098" w:type="dxa"/>
          <w:vAlign w:val="center"/>
        </w:tcPr>
        <w:p w14:paraId="09251FF9" w14:textId="77777777" w:rsidR="00F06964" w:rsidRPr="00840374" w:rsidRDefault="00F06964" w:rsidP="001047F5">
          <w:pPr>
            <w:pStyle w:val="TableParagraph"/>
            <w:ind w:right="125"/>
            <w:jc w:val="center"/>
            <w:rPr>
              <w:rFonts w:ascii="Arial" w:hAnsi="Arial" w:cs="Arial"/>
              <w:spacing w:val="-34"/>
              <w:sz w:val="16"/>
              <w:szCs w:val="16"/>
            </w:rPr>
          </w:pPr>
          <w:r w:rsidRPr="00840374">
            <w:rPr>
              <w:rFonts w:ascii="Arial" w:hAnsi="Arial" w:cs="Arial"/>
              <w:spacing w:val="-1"/>
              <w:sz w:val="16"/>
              <w:szCs w:val="16"/>
            </w:rPr>
            <w:t>Versión</w:t>
          </w:r>
        </w:p>
        <w:p w14:paraId="70484428" w14:textId="2F45DEBD" w:rsidR="00F06964" w:rsidRPr="00840374" w:rsidRDefault="00F06964" w:rsidP="001047F5">
          <w:pPr>
            <w:pStyle w:val="TableParagraph"/>
            <w:ind w:right="125" w:firstLine="11"/>
            <w:jc w:val="center"/>
            <w:rPr>
              <w:sz w:val="16"/>
              <w:szCs w:val="16"/>
            </w:rPr>
          </w:pPr>
          <w:r w:rsidRPr="00840374">
            <w:rPr>
              <w:rFonts w:ascii="Arial" w:hAnsi="Arial" w:cs="Arial"/>
              <w:spacing w:val="-1"/>
              <w:sz w:val="16"/>
              <w:szCs w:val="16"/>
            </w:rPr>
            <w:t>00</w:t>
          </w:r>
          <w:r w:rsidR="00E74F92">
            <w:rPr>
              <w:rFonts w:ascii="Arial" w:hAnsi="Arial" w:cs="Arial"/>
              <w:spacing w:val="-1"/>
              <w:sz w:val="16"/>
              <w:szCs w:val="16"/>
            </w:rPr>
            <w:t>4</w:t>
          </w:r>
        </w:p>
      </w:tc>
    </w:tr>
    <w:tr w:rsidR="00F06964" w:rsidRPr="0096292B" w14:paraId="1307C595" w14:textId="77777777" w:rsidTr="00E74F92">
      <w:trPr>
        <w:trHeight w:val="828"/>
      </w:trPr>
      <w:tc>
        <w:tcPr>
          <w:tcW w:w="1357" w:type="dxa"/>
          <w:vMerge/>
          <w:tcBorders>
            <w:top w:val="nil"/>
          </w:tcBorders>
        </w:tcPr>
        <w:p w14:paraId="021663A7" w14:textId="77777777" w:rsidR="00F06964" w:rsidRDefault="00F06964" w:rsidP="0096292B">
          <w:pPr>
            <w:rPr>
              <w:sz w:val="2"/>
              <w:szCs w:val="2"/>
            </w:rPr>
          </w:pPr>
        </w:p>
      </w:tc>
      <w:tc>
        <w:tcPr>
          <w:tcW w:w="5721" w:type="dxa"/>
          <w:vAlign w:val="center"/>
        </w:tcPr>
        <w:p w14:paraId="0DF78464" w14:textId="77777777" w:rsidR="00F06964" w:rsidRPr="008622AF" w:rsidRDefault="00F06964" w:rsidP="008622AF">
          <w:pPr>
            <w:pStyle w:val="TableParagraph"/>
            <w:ind w:right="-17"/>
            <w:jc w:val="center"/>
            <w:rPr>
              <w:rFonts w:ascii="Arial" w:hAnsi="Arial"/>
              <w:b/>
              <w:spacing w:val="-2"/>
              <w:sz w:val="4"/>
              <w:szCs w:val="4"/>
            </w:rPr>
          </w:pPr>
        </w:p>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089" w:type="dxa"/>
          <w:vAlign w:val="center"/>
        </w:tcPr>
        <w:p w14:paraId="4A4E5434" w14:textId="368732B0" w:rsidR="00E74F92" w:rsidRPr="00E24DDB" w:rsidRDefault="00E74F92" w:rsidP="00E74F92">
          <w:pPr>
            <w:pStyle w:val="TableParagraph"/>
            <w:ind w:right="-23"/>
            <w:jc w:val="center"/>
            <w:rPr>
              <w:rFonts w:ascii="Arial" w:hAnsi="Arial" w:cs="Arial"/>
              <w:sz w:val="16"/>
              <w:szCs w:val="16"/>
            </w:rPr>
          </w:pPr>
          <w:r w:rsidRPr="00E24DDB">
            <w:rPr>
              <w:rFonts w:ascii="Arial" w:hAnsi="Arial" w:cs="Arial"/>
              <w:sz w:val="16"/>
              <w:szCs w:val="16"/>
            </w:rPr>
            <w:t>Fecha aprobación</w:t>
          </w:r>
        </w:p>
        <w:p w14:paraId="713944FD" w14:textId="3A0125BC" w:rsidR="00F06964" w:rsidRPr="009772B8" w:rsidRDefault="00E74F92" w:rsidP="00E74F92">
          <w:pPr>
            <w:pStyle w:val="TableParagraph"/>
            <w:ind w:right="-23"/>
            <w:jc w:val="center"/>
            <w:rPr>
              <w:rFonts w:ascii="Arial" w:hAnsi="Arial" w:cs="Arial"/>
              <w:sz w:val="14"/>
              <w:szCs w:val="14"/>
            </w:rPr>
          </w:pPr>
          <w:r w:rsidRPr="00E24DDB">
            <w:rPr>
              <w:rFonts w:ascii="Arial" w:hAnsi="Arial" w:cs="Arial"/>
              <w:sz w:val="18"/>
              <w:szCs w:val="18"/>
            </w:rPr>
            <w:t>02/01/2024</w:t>
          </w:r>
        </w:p>
      </w:tc>
      <w:tc>
        <w:tcPr>
          <w:tcW w:w="1098"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CD5527">
                    <w:rPr>
                      <w:rFonts w:ascii="Arial" w:hAnsi="Arial" w:cs="Arial"/>
                      <w:b/>
                      <w:bCs/>
                      <w:noProof/>
                      <w:sz w:val="16"/>
                      <w:szCs w:val="16"/>
                    </w:rPr>
                    <w:t>2</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CD5527">
                    <w:rPr>
                      <w:rFonts w:ascii="Arial" w:hAnsi="Arial" w:cs="Arial"/>
                      <w:b/>
                      <w:bCs/>
                      <w:noProof/>
                      <w:sz w:val="16"/>
                      <w:szCs w:val="16"/>
                    </w:rPr>
                    <w:t>12</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7025791" w14:textId="2BF62003" w:rsidR="001073F8" w:rsidRDefault="001073F8" w:rsidP="00194410">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649B"/>
    <w:multiLevelType w:val="hybridMultilevel"/>
    <w:tmpl w:val="EA4E721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096244"/>
    <w:multiLevelType w:val="hybridMultilevel"/>
    <w:tmpl w:val="41467858"/>
    <w:lvl w:ilvl="0" w:tplc="240A0001">
      <w:start w:val="1"/>
      <w:numFmt w:val="bullet"/>
      <w:lvlText w:val=""/>
      <w:lvlJc w:val="left"/>
      <w:pPr>
        <w:ind w:left="1620" w:hanging="360"/>
      </w:pPr>
      <w:rPr>
        <w:rFonts w:ascii="Symbol" w:hAnsi="Symbol" w:hint="default"/>
      </w:rPr>
    </w:lvl>
    <w:lvl w:ilvl="1" w:tplc="240A0003" w:tentative="1">
      <w:start w:val="1"/>
      <w:numFmt w:val="bullet"/>
      <w:lvlText w:val="o"/>
      <w:lvlJc w:val="left"/>
      <w:pPr>
        <w:ind w:left="2340" w:hanging="360"/>
      </w:pPr>
      <w:rPr>
        <w:rFonts w:ascii="Courier New" w:hAnsi="Courier New" w:cs="Courier New" w:hint="default"/>
      </w:rPr>
    </w:lvl>
    <w:lvl w:ilvl="2" w:tplc="240A0005" w:tentative="1">
      <w:start w:val="1"/>
      <w:numFmt w:val="bullet"/>
      <w:lvlText w:val=""/>
      <w:lvlJc w:val="left"/>
      <w:pPr>
        <w:ind w:left="3060" w:hanging="360"/>
      </w:pPr>
      <w:rPr>
        <w:rFonts w:ascii="Wingdings" w:hAnsi="Wingdings" w:hint="default"/>
      </w:rPr>
    </w:lvl>
    <w:lvl w:ilvl="3" w:tplc="240A0001" w:tentative="1">
      <w:start w:val="1"/>
      <w:numFmt w:val="bullet"/>
      <w:lvlText w:val=""/>
      <w:lvlJc w:val="left"/>
      <w:pPr>
        <w:ind w:left="3780" w:hanging="360"/>
      </w:pPr>
      <w:rPr>
        <w:rFonts w:ascii="Symbol" w:hAnsi="Symbol" w:hint="default"/>
      </w:rPr>
    </w:lvl>
    <w:lvl w:ilvl="4" w:tplc="240A0003" w:tentative="1">
      <w:start w:val="1"/>
      <w:numFmt w:val="bullet"/>
      <w:lvlText w:val="o"/>
      <w:lvlJc w:val="left"/>
      <w:pPr>
        <w:ind w:left="4500" w:hanging="360"/>
      </w:pPr>
      <w:rPr>
        <w:rFonts w:ascii="Courier New" w:hAnsi="Courier New" w:cs="Courier New" w:hint="default"/>
      </w:rPr>
    </w:lvl>
    <w:lvl w:ilvl="5" w:tplc="240A0005" w:tentative="1">
      <w:start w:val="1"/>
      <w:numFmt w:val="bullet"/>
      <w:lvlText w:val=""/>
      <w:lvlJc w:val="left"/>
      <w:pPr>
        <w:ind w:left="5220" w:hanging="360"/>
      </w:pPr>
      <w:rPr>
        <w:rFonts w:ascii="Wingdings" w:hAnsi="Wingdings" w:hint="default"/>
      </w:rPr>
    </w:lvl>
    <w:lvl w:ilvl="6" w:tplc="240A0001" w:tentative="1">
      <w:start w:val="1"/>
      <w:numFmt w:val="bullet"/>
      <w:lvlText w:val=""/>
      <w:lvlJc w:val="left"/>
      <w:pPr>
        <w:ind w:left="5940" w:hanging="360"/>
      </w:pPr>
      <w:rPr>
        <w:rFonts w:ascii="Symbol" w:hAnsi="Symbol" w:hint="default"/>
      </w:rPr>
    </w:lvl>
    <w:lvl w:ilvl="7" w:tplc="240A0003" w:tentative="1">
      <w:start w:val="1"/>
      <w:numFmt w:val="bullet"/>
      <w:lvlText w:val="o"/>
      <w:lvlJc w:val="left"/>
      <w:pPr>
        <w:ind w:left="6660" w:hanging="360"/>
      </w:pPr>
      <w:rPr>
        <w:rFonts w:ascii="Courier New" w:hAnsi="Courier New" w:cs="Courier New" w:hint="default"/>
      </w:rPr>
    </w:lvl>
    <w:lvl w:ilvl="8" w:tplc="240A0005" w:tentative="1">
      <w:start w:val="1"/>
      <w:numFmt w:val="bullet"/>
      <w:lvlText w:val=""/>
      <w:lvlJc w:val="left"/>
      <w:pPr>
        <w:ind w:left="7380" w:hanging="360"/>
      </w:pPr>
      <w:rPr>
        <w:rFonts w:ascii="Wingdings" w:hAnsi="Wingdings" w:hint="default"/>
      </w:rPr>
    </w:lvl>
  </w:abstractNum>
  <w:abstractNum w:abstractNumId="2" w15:restartNumberingAfterBreak="0">
    <w:nsid w:val="203018B6"/>
    <w:multiLevelType w:val="hybridMultilevel"/>
    <w:tmpl w:val="49C8C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763E08"/>
    <w:multiLevelType w:val="hybridMultilevel"/>
    <w:tmpl w:val="D74AB9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AA104DE"/>
    <w:multiLevelType w:val="hybridMultilevel"/>
    <w:tmpl w:val="D9ECE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8E95CF2"/>
    <w:multiLevelType w:val="multilevel"/>
    <w:tmpl w:val="EBA82F12"/>
    <w:lvl w:ilvl="0">
      <w:start w:val="1"/>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start w:val="1"/>
      <w:numFmt w:val="decimal"/>
      <w:lvlText w:val="%1.%2."/>
      <w:lvlJc w:val="left"/>
      <w:pPr>
        <w:ind w:left="1621" w:hanging="721"/>
      </w:pPr>
      <w:rPr>
        <w:rFonts w:ascii="Arial" w:eastAsia="Arial" w:hAnsi="Arial" w:cs="Arial" w:hint="default"/>
        <w:b/>
        <w:bCs/>
        <w:spacing w:val="-2"/>
        <w:w w:val="99"/>
        <w:sz w:val="22"/>
        <w:szCs w:val="22"/>
        <w:lang w:val="es-ES" w:eastAsia="en-US" w:bidi="ar-SA"/>
      </w:rPr>
    </w:lvl>
    <w:lvl w:ilvl="2">
      <w:numFmt w:val="bullet"/>
      <w:lvlText w:val="•"/>
      <w:lvlJc w:val="left"/>
      <w:pPr>
        <w:ind w:left="2584" w:hanging="721"/>
      </w:pPr>
      <w:rPr>
        <w:rFonts w:hint="default"/>
        <w:lang w:val="es-ES" w:eastAsia="en-US" w:bidi="ar-SA"/>
      </w:rPr>
    </w:lvl>
    <w:lvl w:ilvl="3">
      <w:numFmt w:val="bullet"/>
      <w:lvlText w:val="•"/>
      <w:lvlJc w:val="left"/>
      <w:pPr>
        <w:ind w:left="3548" w:hanging="721"/>
      </w:pPr>
      <w:rPr>
        <w:rFonts w:hint="default"/>
        <w:lang w:val="es-ES" w:eastAsia="en-US" w:bidi="ar-SA"/>
      </w:rPr>
    </w:lvl>
    <w:lvl w:ilvl="4">
      <w:numFmt w:val="bullet"/>
      <w:lvlText w:val="•"/>
      <w:lvlJc w:val="left"/>
      <w:pPr>
        <w:ind w:left="4513" w:hanging="721"/>
      </w:pPr>
      <w:rPr>
        <w:rFonts w:hint="default"/>
        <w:lang w:val="es-ES" w:eastAsia="en-US" w:bidi="ar-SA"/>
      </w:rPr>
    </w:lvl>
    <w:lvl w:ilvl="5">
      <w:numFmt w:val="bullet"/>
      <w:lvlText w:val="•"/>
      <w:lvlJc w:val="left"/>
      <w:pPr>
        <w:ind w:left="5477" w:hanging="721"/>
      </w:pPr>
      <w:rPr>
        <w:rFonts w:hint="default"/>
        <w:lang w:val="es-ES" w:eastAsia="en-US" w:bidi="ar-SA"/>
      </w:rPr>
    </w:lvl>
    <w:lvl w:ilvl="6">
      <w:numFmt w:val="bullet"/>
      <w:lvlText w:val="•"/>
      <w:lvlJc w:val="left"/>
      <w:pPr>
        <w:ind w:left="6442" w:hanging="721"/>
      </w:pPr>
      <w:rPr>
        <w:rFonts w:hint="default"/>
        <w:lang w:val="es-ES" w:eastAsia="en-US" w:bidi="ar-SA"/>
      </w:rPr>
    </w:lvl>
    <w:lvl w:ilvl="7">
      <w:numFmt w:val="bullet"/>
      <w:lvlText w:val="•"/>
      <w:lvlJc w:val="left"/>
      <w:pPr>
        <w:ind w:left="7406" w:hanging="721"/>
      </w:pPr>
      <w:rPr>
        <w:rFonts w:hint="default"/>
        <w:lang w:val="es-ES" w:eastAsia="en-US" w:bidi="ar-SA"/>
      </w:rPr>
    </w:lvl>
    <w:lvl w:ilvl="8">
      <w:numFmt w:val="bullet"/>
      <w:lvlText w:val="•"/>
      <w:lvlJc w:val="left"/>
      <w:pPr>
        <w:ind w:left="8371" w:hanging="721"/>
      </w:pPr>
      <w:rPr>
        <w:rFonts w:hint="default"/>
        <w:lang w:val="es-ES" w:eastAsia="en-US" w:bidi="ar-SA"/>
      </w:rPr>
    </w:lvl>
  </w:abstractNum>
  <w:abstractNum w:abstractNumId="6" w15:restartNumberingAfterBreak="0">
    <w:nsid w:val="4CB910BB"/>
    <w:multiLevelType w:val="hybridMultilevel"/>
    <w:tmpl w:val="305CAB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0092587"/>
    <w:multiLevelType w:val="hybridMultilevel"/>
    <w:tmpl w:val="E9DEAEC2"/>
    <w:lvl w:ilvl="0" w:tplc="EF0414D2">
      <w:start w:val="7"/>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tplc="2D4ADFEE">
      <w:numFmt w:val="bullet"/>
      <w:lvlText w:val="•"/>
      <w:lvlJc w:val="left"/>
      <w:pPr>
        <w:ind w:left="2146" w:hanging="709"/>
      </w:pPr>
      <w:rPr>
        <w:rFonts w:hint="default"/>
        <w:lang w:val="es-ES" w:eastAsia="en-US" w:bidi="ar-SA"/>
      </w:rPr>
    </w:lvl>
    <w:lvl w:ilvl="2" w:tplc="32A093EA">
      <w:numFmt w:val="bullet"/>
      <w:lvlText w:val="•"/>
      <w:lvlJc w:val="left"/>
      <w:pPr>
        <w:ind w:left="3052" w:hanging="709"/>
      </w:pPr>
      <w:rPr>
        <w:rFonts w:hint="default"/>
        <w:lang w:val="es-ES" w:eastAsia="en-US" w:bidi="ar-SA"/>
      </w:rPr>
    </w:lvl>
    <w:lvl w:ilvl="3" w:tplc="FA44A438">
      <w:numFmt w:val="bullet"/>
      <w:lvlText w:val="•"/>
      <w:lvlJc w:val="left"/>
      <w:pPr>
        <w:ind w:left="3958" w:hanging="709"/>
      </w:pPr>
      <w:rPr>
        <w:rFonts w:hint="default"/>
        <w:lang w:val="es-ES" w:eastAsia="en-US" w:bidi="ar-SA"/>
      </w:rPr>
    </w:lvl>
    <w:lvl w:ilvl="4" w:tplc="8076B62C">
      <w:numFmt w:val="bullet"/>
      <w:lvlText w:val="•"/>
      <w:lvlJc w:val="left"/>
      <w:pPr>
        <w:ind w:left="4864" w:hanging="709"/>
      </w:pPr>
      <w:rPr>
        <w:rFonts w:hint="default"/>
        <w:lang w:val="es-ES" w:eastAsia="en-US" w:bidi="ar-SA"/>
      </w:rPr>
    </w:lvl>
    <w:lvl w:ilvl="5" w:tplc="287C7098">
      <w:numFmt w:val="bullet"/>
      <w:lvlText w:val="•"/>
      <w:lvlJc w:val="left"/>
      <w:pPr>
        <w:ind w:left="5770" w:hanging="709"/>
      </w:pPr>
      <w:rPr>
        <w:rFonts w:hint="default"/>
        <w:lang w:val="es-ES" w:eastAsia="en-US" w:bidi="ar-SA"/>
      </w:rPr>
    </w:lvl>
    <w:lvl w:ilvl="6" w:tplc="D6063DB0">
      <w:numFmt w:val="bullet"/>
      <w:lvlText w:val="•"/>
      <w:lvlJc w:val="left"/>
      <w:pPr>
        <w:ind w:left="6676" w:hanging="709"/>
      </w:pPr>
      <w:rPr>
        <w:rFonts w:hint="default"/>
        <w:lang w:val="es-ES" w:eastAsia="en-US" w:bidi="ar-SA"/>
      </w:rPr>
    </w:lvl>
    <w:lvl w:ilvl="7" w:tplc="073CC2BA">
      <w:numFmt w:val="bullet"/>
      <w:lvlText w:val="•"/>
      <w:lvlJc w:val="left"/>
      <w:pPr>
        <w:ind w:left="7582" w:hanging="709"/>
      </w:pPr>
      <w:rPr>
        <w:rFonts w:hint="default"/>
        <w:lang w:val="es-ES" w:eastAsia="en-US" w:bidi="ar-SA"/>
      </w:rPr>
    </w:lvl>
    <w:lvl w:ilvl="8" w:tplc="E45C2788">
      <w:numFmt w:val="bullet"/>
      <w:lvlText w:val="•"/>
      <w:lvlJc w:val="left"/>
      <w:pPr>
        <w:ind w:left="8488" w:hanging="709"/>
      </w:pPr>
      <w:rPr>
        <w:rFonts w:hint="default"/>
        <w:lang w:val="es-ES" w:eastAsia="en-US" w:bidi="ar-SA"/>
      </w:rPr>
    </w:lvl>
  </w:abstractNum>
  <w:abstractNum w:abstractNumId="8" w15:restartNumberingAfterBreak="0">
    <w:nsid w:val="50BE47F6"/>
    <w:multiLevelType w:val="hybridMultilevel"/>
    <w:tmpl w:val="C20E0776"/>
    <w:lvl w:ilvl="0" w:tplc="733ADE90">
      <w:numFmt w:val="bullet"/>
      <w:lvlText w:val=""/>
      <w:lvlJc w:val="left"/>
      <w:pPr>
        <w:ind w:left="1261" w:hanging="349"/>
      </w:pPr>
      <w:rPr>
        <w:rFonts w:ascii="Symbol" w:eastAsia="Symbol" w:hAnsi="Symbol" w:cs="Symbol" w:hint="default"/>
        <w:w w:val="100"/>
        <w:sz w:val="22"/>
        <w:szCs w:val="22"/>
        <w:lang w:val="es-ES" w:eastAsia="en-US" w:bidi="ar-SA"/>
      </w:rPr>
    </w:lvl>
    <w:lvl w:ilvl="1" w:tplc="DC843FAC">
      <w:numFmt w:val="bullet"/>
      <w:lvlText w:val="•"/>
      <w:lvlJc w:val="left"/>
      <w:pPr>
        <w:ind w:left="2164" w:hanging="349"/>
      </w:pPr>
      <w:rPr>
        <w:rFonts w:hint="default"/>
        <w:lang w:val="es-ES" w:eastAsia="en-US" w:bidi="ar-SA"/>
      </w:rPr>
    </w:lvl>
    <w:lvl w:ilvl="2" w:tplc="033C54C2">
      <w:numFmt w:val="bullet"/>
      <w:lvlText w:val="•"/>
      <w:lvlJc w:val="left"/>
      <w:pPr>
        <w:ind w:left="3068" w:hanging="349"/>
      </w:pPr>
      <w:rPr>
        <w:rFonts w:hint="default"/>
        <w:lang w:val="es-ES" w:eastAsia="en-US" w:bidi="ar-SA"/>
      </w:rPr>
    </w:lvl>
    <w:lvl w:ilvl="3" w:tplc="005075BE">
      <w:numFmt w:val="bullet"/>
      <w:lvlText w:val="•"/>
      <w:lvlJc w:val="left"/>
      <w:pPr>
        <w:ind w:left="3972" w:hanging="349"/>
      </w:pPr>
      <w:rPr>
        <w:rFonts w:hint="default"/>
        <w:lang w:val="es-ES" w:eastAsia="en-US" w:bidi="ar-SA"/>
      </w:rPr>
    </w:lvl>
    <w:lvl w:ilvl="4" w:tplc="9926CA0E">
      <w:numFmt w:val="bullet"/>
      <w:lvlText w:val="•"/>
      <w:lvlJc w:val="left"/>
      <w:pPr>
        <w:ind w:left="4876" w:hanging="349"/>
      </w:pPr>
      <w:rPr>
        <w:rFonts w:hint="default"/>
        <w:lang w:val="es-ES" w:eastAsia="en-US" w:bidi="ar-SA"/>
      </w:rPr>
    </w:lvl>
    <w:lvl w:ilvl="5" w:tplc="F95CD722">
      <w:numFmt w:val="bullet"/>
      <w:lvlText w:val="•"/>
      <w:lvlJc w:val="left"/>
      <w:pPr>
        <w:ind w:left="5780" w:hanging="349"/>
      </w:pPr>
      <w:rPr>
        <w:rFonts w:hint="default"/>
        <w:lang w:val="es-ES" w:eastAsia="en-US" w:bidi="ar-SA"/>
      </w:rPr>
    </w:lvl>
    <w:lvl w:ilvl="6" w:tplc="F19A39D0">
      <w:numFmt w:val="bullet"/>
      <w:lvlText w:val="•"/>
      <w:lvlJc w:val="left"/>
      <w:pPr>
        <w:ind w:left="6684" w:hanging="349"/>
      </w:pPr>
      <w:rPr>
        <w:rFonts w:hint="default"/>
        <w:lang w:val="es-ES" w:eastAsia="en-US" w:bidi="ar-SA"/>
      </w:rPr>
    </w:lvl>
    <w:lvl w:ilvl="7" w:tplc="7454281C">
      <w:numFmt w:val="bullet"/>
      <w:lvlText w:val="•"/>
      <w:lvlJc w:val="left"/>
      <w:pPr>
        <w:ind w:left="7588" w:hanging="349"/>
      </w:pPr>
      <w:rPr>
        <w:rFonts w:hint="default"/>
        <w:lang w:val="es-ES" w:eastAsia="en-US" w:bidi="ar-SA"/>
      </w:rPr>
    </w:lvl>
    <w:lvl w:ilvl="8" w:tplc="FC48239C">
      <w:numFmt w:val="bullet"/>
      <w:lvlText w:val="•"/>
      <w:lvlJc w:val="left"/>
      <w:pPr>
        <w:ind w:left="8492" w:hanging="349"/>
      </w:pPr>
      <w:rPr>
        <w:rFonts w:hint="default"/>
        <w:lang w:val="es-ES" w:eastAsia="en-US" w:bidi="ar-SA"/>
      </w:rPr>
    </w:lvl>
  </w:abstractNum>
  <w:abstractNum w:abstractNumId="9" w15:restartNumberingAfterBreak="0">
    <w:nsid w:val="57D71B23"/>
    <w:multiLevelType w:val="hybridMultilevel"/>
    <w:tmpl w:val="63647F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C614185"/>
    <w:multiLevelType w:val="hybridMultilevel"/>
    <w:tmpl w:val="A4F27A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AC73417"/>
    <w:multiLevelType w:val="hybridMultilevel"/>
    <w:tmpl w:val="28BE66EE"/>
    <w:lvl w:ilvl="0" w:tplc="20B048D4">
      <w:numFmt w:val="bullet"/>
      <w:lvlText w:val=""/>
      <w:lvlJc w:val="left"/>
      <w:pPr>
        <w:ind w:left="900" w:hanging="360"/>
      </w:pPr>
      <w:rPr>
        <w:rFonts w:ascii="Wingdings" w:eastAsia="Wingdings" w:hAnsi="Wingdings" w:cs="Wingdings" w:hint="default"/>
        <w:w w:val="100"/>
        <w:sz w:val="22"/>
        <w:szCs w:val="22"/>
        <w:lang w:val="es-ES" w:eastAsia="en-US" w:bidi="ar-SA"/>
      </w:rPr>
    </w:lvl>
    <w:lvl w:ilvl="1" w:tplc="45F6590A">
      <w:numFmt w:val="bullet"/>
      <w:lvlText w:val="•"/>
      <w:lvlJc w:val="left"/>
      <w:pPr>
        <w:ind w:left="1840" w:hanging="360"/>
      </w:pPr>
      <w:rPr>
        <w:rFonts w:hint="default"/>
        <w:lang w:val="es-ES" w:eastAsia="en-US" w:bidi="ar-SA"/>
      </w:rPr>
    </w:lvl>
    <w:lvl w:ilvl="2" w:tplc="3068957A">
      <w:numFmt w:val="bullet"/>
      <w:lvlText w:val="•"/>
      <w:lvlJc w:val="left"/>
      <w:pPr>
        <w:ind w:left="2780" w:hanging="360"/>
      </w:pPr>
      <w:rPr>
        <w:rFonts w:hint="default"/>
        <w:lang w:val="es-ES" w:eastAsia="en-US" w:bidi="ar-SA"/>
      </w:rPr>
    </w:lvl>
    <w:lvl w:ilvl="3" w:tplc="CD4A253E">
      <w:numFmt w:val="bullet"/>
      <w:lvlText w:val="•"/>
      <w:lvlJc w:val="left"/>
      <w:pPr>
        <w:ind w:left="3720" w:hanging="360"/>
      </w:pPr>
      <w:rPr>
        <w:rFonts w:hint="default"/>
        <w:lang w:val="es-ES" w:eastAsia="en-US" w:bidi="ar-SA"/>
      </w:rPr>
    </w:lvl>
    <w:lvl w:ilvl="4" w:tplc="239A2B72">
      <w:numFmt w:val="bullet"/>
      <w:lvlText w:val="•"/>
      <w:lvlJc w:val="left"/>
      <w:pPr>
        <w:ind w:left="4660" w:hanging="360"/>
      </w:pPr>
      <w:rPr>
        <w:rFonts w:hint="default"/>
        <w:lang w:val="es-ES" w:eastAsia="en-US" w:bidi="ar-SA"/>
      </w:rPr>
    </w:lvl>
    <w:lvl w:ilvl="5" w:tplc="21865CCA">
      <w:numFmt w:val="bullet"/>
      <w:lvlText w:val="•"/>
      <w:lvlJc w:val="left"/>
      <w:pPr>
        <w:ind w:left="5600" w:hanging="360"/>
      </w:pPr>
      <w:rPr>
        <w:rFonts w:hint="default"/>
        <w:lang w:val="es-ES" w:eastAsia="en-US" w:bidi="ar-SA"/>
      </w:rPr>
    </w:lvl>
    <w:lvl w:ilvl="6" w:tplc="06BA5D44">
      <w:numFmt w:val="bullet"/>
      <w:lvlText w:val="•"/>
      <w:lvlJc w:val="left"/>
      <w:pPr>
        <w:ind w:left="6540" w:hanging="360"/>
      </w:pPr>
      <w:rPr>
        <w:rFonts w:hint="default"/>
        <w:lang w:val="es-ES" w:eastAsia="en-US" w:bidi="ar-SA"/>
      </w:rPr>
    </w:lvl>
    <w:lvl w:ilvl="7" w:tplc="589A7878">
      <w:numFmt w:val="bullet"/>
      <w:lvlText w:val="•"/>
      <w:lvlJc w:val="left"/>
      <w:pPr>
        <w:ind w:left="7480" w:hanging="360"/>
      </w:pPr>
      <w:rPr>
        <w:rFonts w:hint="default"/>
        <w:lang w:val="es-ES" w:eastAsia="en-US" w:bidi="ar-SA"/>
      </w:rPr>
    </w:lvl>
    <w:lvl w:ilvl="8" w:tplc="028CF86C">
      <w:numFmt w:val="bullet"/>
      <w:lvlText w:val="•"/>
      <w:lvlJc w:val="left"/>
      <w:pPr>
        <w:ind w:left="8420" w:hanging="360"/>
      </w:pPr>
      <w:rPr>
        <w:rFonts w:hint="default"/>
        <w:lang w:val="es-ES" w:eastAsia="en-US" w:bidi="ar-SA"/>
      </w:rPr>
    </w:lvl>
  </w:abstractNum>
  <w:abstractNum w:abstractNumId="12" w15:restartNumberingAfterBreak="0">
    <w:nsid w:val="6AE361E6"/>
    <w:multiLevelType w:val="hybridMultilevel"/>
    <w:tmpl w:val="0BB0BE90"/>
    <w:lvl w:ilvl="0" w:tplc="2AE86F2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41D5BA2"/>
    <w:multiLevelType w:val="hybridMultilevel"/>
    <w:tmpl w:val="B8BA3D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988367A"/>
    <w:multiLevelType w:val="hybridMultilevel"/>
    <w:tmpl w:val="532E8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6148956">
    <w:abstractNumId w:val="7"/>
  </w:num>
  <w:num w:numId="2" w16cid:durableId="326639107">
    <w:abstractNumId w:val="11"/>
  </w:num>
  <w:num w:numId="3" w16cid:durableId="1235239976">
    <w:abstractNumId w:val="8"/>
  </w:num>
  <w:num w:numId="4" w16cid:durableId="985621455">
    <w:abstractNumId w:val="5"/>
  </w:num>
  <w:num w:numId="5" w16cid:durableId="1957516034">
    <w:abstractNumId w:val="1"/>
  </w:num>
  <w:num w:numId="6" w16cid:durableId="1823767749">
    <w:abstractNumId w:val="0"/>
  </w:num>
  <w:num w:numId="7" w16cid:durableId="482700747">
    <w:abstractNumId w:val="13"/>
  </w:num>
  <w:num w:numId="8" w16cid:durableId="2060132161">
    <w:abstractNumId w:val="4"/>
  </w:num>
  <w:num w:numId="9" w16cid:durableId="517937340">
    <w:abstractNumId w:val="2"/>
  </w:num>
  <w:num w:numId="10" w16cid:durableId="104009513">
    <w:abstractNumId w:val="3"/>
  </w:num>
  <w:num w:numId="11" w16cid:durableId="697464882">
    <w:abstractNumId w:val="10"/>
  </w:num>
  <w:num w:numId="12" w16cid:durableId="1194925856">
    <w:abstractNumId w:val="6"/>
  </w:num>
  <w:num w:numId="13" w16cid:durableId="1671327306">
    <w:abstractNumId w:val="9"/>
  </w:num>
  <w:num w:numId="14" w16cid:durableId="2097555744">
    <w:abstractNumId w:val="14"/>
  </w:num>
  <w:num w:numId="15" w16cid:durableId="464962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IISvbmHwq1Y8HRvzUb4HJl8CSgLduBEgS6yGHSEqGCQsHqyzNrr6eG/E7DIyLs64+NKqtGO0DsIXSK+JIhTAxg==" w:salt="0iox3JkYH3vq2ob+vGeu7g=="/>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3F8"/>
    <w:rsid w:val="00020A13"/>
    <w:rsid w:val="0002133B"/>
    <w:rsid w:val="00030D9D"/>
    <w:rsid w:val="001047F5"/>
    <w:rsid w:val="001073F8"/>
    <w:rsid w:val="001151AA"/>
    <w:rsid w:val="00120366"/>
    <w:rsid w:val="00125AF8"/>
    <w:rsid w:val="001505D4"/>
    <w:rsid w:val="001657E0"/>
    <w:rsid w:val="00167D0C"/>
    <w:rsid w:val="001740DD"/>
    <w:rsid w:val="0018004C"/>
    <w:rsid w:val="00190C9C"/>
    <w:rsid w:val="00190EA4"/>
    <w:rsid w:val="00194410"/>
    <w:rsid w:val="001946BF"/>
    <w:rsid w:val="00197BB8"/>
    <w:rsid w:val="001A2BA9"/>
    <w:rsid w:val="001C49CD"/>
    <w:rsid w:val="001D0BC7"/>
    <w:rsid w:val="001E4F89"/>
    <w:rsid w:val="00201526"/>
    <w:rsid w:val="002037E8"/>
    <w:rsid w:val="00210B73"/>
    <w:rsid w:val="002160C2"/>
    <w:rsid w:val="00237933"/>
    <w:rsid w:val="00253F3E"/>
    <w:rsid w:val="00265D59"/>
    <w:rsid w:val="002773BB"/>
    <w:rsid w:val="002C00B0"/>
    <w:rsid w:val="002F1F86"/>
    <w:rsid w:val="00304BBD"/>
    <w:rsid w:val="00351177"/>
    <w:rsid w:val="00353494"/>
    <w:rsid w:val="00355CB2"/>
    <w:rsid w:val="00394C5F"/>
    <w:rsid w:val="003B05CF"/>
    <w:rsid w:val="003D11F3"/>
    <w:rsid w:val="003F5FB0"/>
    <w:rsid w:val="00405656"/>
    <w:rsid w:val="00425BF2"/>
    <w:rsid w:val="00460DE6"/>
    <w:rsid w:val="004A12A8"/>
    <w:rsid w:val="004A1934"/>
    <w:rsid w:val="004C3EBD"/>
    <w:rsid w:val="00502464"/>
    <w:rsid w:val="00525730"/>
    <w:rsid w:val="005743C6"/>
    <w:rsid w:val="005768C6"/>
    <w:rsid w:val="00597BF8"/>
    <w:rsid w:val="005A11DD"/>
    <w:rsid w:val="005B71AC"/>
    <w:rsid w:val="005B753C"/>
    <w:rsid w:val="005C3457"/>
    <w:rsid w:val="005F22FB"/>
    <w:rsid w:val="005F26F7"/>
    <w:rsid w:val="005F7179"/>
    <w:rsid w:val="00607518"/>
    <w:rsid w:val="00615715"/>
    <w:rsid w:val="00626DDF"/>
    <w:rsid w:val="006363F6"/>
    <w:rsid w:val="00640E72"/>
    <w:rsid w:val="00653CC3"/>
    <w:rsid w:val="00677D25"/>
    <w:rsid w:val="00686AD0"/>
    <w:rsid w:val="006C0135"/>
    <w:rsid w:val="006E5E7E"/>
    <w:rsid w:val="006E7250"/>
    <w:rsid w:val="006F5578"/>
    <w:rsid w:val="00712A70"/>
    <w:rsid w:val="0071481E"/>
    <w:rsid w:val="007367E6"/>
    <w:rsid w:val="00750375"/>
    <w:rsid w:val="00764463"/>
    <w:rsid w:val="00787984"/>
    <w:rsid w:val="00791290"/>
    <w:rsid w:val="00793562"/>
    <w:rsid w:val="00813FA9"/>
    <w:rsid w:val="00840374"/>
    <w:rsid w:val="008463E0"/>
    <w:rsid w:val="008622AF"/>
    <w:rsid w:val="00875977"/>
    <w:rsid w:val="00876ED6"/>
    <w:rsid w:val="008A372B"/>
    <w:rsid w:val="008B0058"/>
    <w:rsid w:val="008B54FB"/>
    <w:rsid w:val="008B5C58"/>
    <w:rsid w:val="008B6F89"/>
    <w:rsid w:val="008D57A3"/>
    <w:rsid w:val="008D6130"/>
    <w:rsid w:val="008E08EB"/>
    <w:rsid w:val="008E3EDD"/>
    <w:rsid w:val="008F7BBC"/>
    <w:rsid w:val="00907043"/>
    <w:rsid w:val="00960E84"/>
    <w:rsid w:val="0096292B"/>
    <w:rsid w:val="00962B42"/>
    <w:rsid w:val="0096736D"/>
    <w:rsid w:val="00972DDD"/>
    <w:rsid w:val="009772B8"/>
    <w:rsid w:val="009C1BBF"/>
    <w:rsid w:val="009E6DE6"/>
    <w:rsid w:val="009F3D0E"/>
    <w:rsid w:val="00A02EF9"/>
    <w:rsid w:val="00A179B7"/>
    <w:rsid w:val="00A34340"/>
    <w:rsid w:val="00A70AB0"/>
    <w:rsid w:val="00A736A5"/>
    <w:rsid w:val="00A83F83"/>
    <w:rsid w:val="00A8604B"/>
    <w:rsid w:val="00A8731B"/>
    <w:rsid w:val="00A908D8"/>
    <w:rsid w:val="00A95C41"/>
    <w:rsid w:val="00AE7CBA"/>
    <w:rsid w:val="00AF385A"/>
    <w:rsid w:val="00AF47A4"/>
    <w:rsid w:val="00AF69F9"/>
    <w:rsid w:val="00B07DA8"/>
    <w:rsid w:val="00B11E3A"/>
    <w:rsid w:val="00B3128D"/>
    <w:rsid w:val="00B7021B"/>
    <w:rsid w:val="00BC75A0"/>
    <w:rsid w:val="00BF6933"/>
    <w:rsid w:val="00C0628F"/>
    <w:rsid w:val="00C5704C"/>
    <w:rsid w:val="00C6379B"/>
    <w:rsid w:val="00C77281"/>
    <w:rsid w:val="00CA4CBC"/>
    <w:rsid w:val="00CC65C2"/>
    <w:rsid w:val="00CD5527"/>
    <w:rsid w:val="00D170FD"/>
    <w:rsid w:val="00D2731F"/>
    <w:rsid w:val="00D406AB"/>
    <w:rsid w:val="00D84C19"/>
    <w:rsid w:val="00D87FDD"/>
    <w:rsid w:val="00DB15AE"/>
    <w:rsid w:val="00DD1A89"/>
    <w:rsid w:val="00DF78C8"/>
    <w:rsid w:val="00E06370"/>
    <w:rsid w:val="00E71DDB"/>
    <w:rsid w:val="00E74F92"/>
    <w:rsid w:val="00E77395"/>
    <w:rsid w:val="00EA0436"/>
    <w:rsid w:val="00EE5F12"/>
    <w:rsid w:val="00F00418"/>
    <w:rsid w:val="00F01346"/>
    <w:rsid w:val="00F04733"/>
    <w:rsid w:val="00F06964"/>
    <w:rsid w:val="00F07E4D"/>
    <w:rsid w:val="00F12717"/>
    <w:rsid w:val="00F25A2B"/>
    <w:rsid w:val="00F65B8E"/>
    <w:rsid w:val="00F73C19"/>
    <w:rsid w:val="00FA52C7"/>
    <w:rsid w:val="00FA79D5"/>
    <w:rsid w:val="00FC3A0D"/>
    <w:rsid w:val="00FC6601"/>
    <w:rsid w:val="00FD69EF"/>
    <w:rsid w:val="00FF56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locked/>
    <w:pPr>
      <w:ind w:left="1249" w:hanging="70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locked/>
  </w:style>
  <w:style w:type="paragraph" w:styleId="Prrafodelista">
    <w:name w:val="List Paragraph"/>
    <w:basedOn w:val="Normal"/>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iPriority w:val="99"/>
    <w:unhideWhenUsed/>
    <w:locked/>
    <w:rsid w:val="00A736A5"/>
    <w:pPr>
      <w:tabs>
        <w:tab w:val="center" w:pos="4419"/>
        <w:tab w:val="right" w:pos="8838"/>
      </w:tabs>
    </w:pPr>
  </w:style>
  <w:style w:type="character" w:customStyle="1" w:styleId="PiedepginaCar">
    <w:name w:val="Pie de página Car"/>
    <w:basedOn w:val="Fuentedeprrafopredeter"/>
    <w:link w:val="Piedepgina"/>
    <w:uiPriority w:val="99"/>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paragraph" w:styleId="Ttulo">
    <w:name w:val="Title"/>
    <w:basedOn w:val="Normal"/>
    <w:link w:val="TtuloCar"/>
    <w:qFormat/>
    <w:locked/>
    <w:rsid w:val="005768C6"/>
    <w:pPr>
      <w:autoSpaceDE/>
      <w:autoSpaceDN/>
      <w:jc w:val="center"/>
    </w:pPr>
    <w:rPr>
      <w:rFonts w:ascii="Arial" w:eastAsia="Times New Roman" w:hAnsi="Arial" w:cs="Times New Roman"/>
      <w:b/>
      <w:snapToGrid w:val="0"/>
      <w:sz w:val="24"/>
      <w:szCs w:val="20"/>
      <w:lang w:eastAsia="es-ES"/>
    </w:rPr>
  </w:style>
  <w:style w:type="character" w:customStyle="1" w:styleId="TtuloCar">
    <w:name w:val="Título Car"/>
    <w:basedOn w:val="Fuentedeprrafopredeter"/>
    <w:link w:val="Ttulo"/>
    <w:rsid w:val="005768C6"/>
    <w:rPr>
      <w:rFonts w:ascii="Arial" w:eastAsia="Times New Roman" w:hAnsi="Arial" w:cs="Times New Roman"/>
      <w:b/>
      <w:snapToGrid w:val="0"/>
      <w:sz w:val="24"/>
      <w:szCs w:val="20"/>
      <w:lang w:val="es-ES" w:eastAsia="es-ES"/>
    </w:rPr>
  </w:style>
  <w:style w:type="paragraph" w:styleId="NormalWeb">
    <w:name w:val="Normal (Web)"/>
    <w:basedOn w:val="Normal"/>
    <w:uiPriority w:val="99"/>
    <w:locked/>
    <w:rsid w:val="00793562"/>
    <w:pPr>
      <w:widowControl/>
      <w:autoSpaceDE/>
      <w:autoSpaceDN/>
      <w:spacing w:before="100" w:beforeAutospacing="1" w:after="100" w:afterAutospacing="1"/>
    </w:pPr>
    <w:rPr>
      <w:rFonts w:ascii="Times New Roman" w:eastAsia="Times New Roman" w:hAnsi="Times New Roman" w:cs="Times New Roman"/>
      <w:noProof/>
      <w:sz w:val="24"/>
      <w:szCs w:val="24"/>
      <w:lang w:val="en-US"/>
    </w:rPr>
  </w:style>
  <w:style w:type="character" w:styleId="Textoennegrita">
    <w:name w:val="Strong"/>
    <w:basedOn w:val="Fuentedeprrafopredeter"/>
    <w:uiPriority w:val="22"/>
    <w:qFormat/>
    <w:locked/>
    <w:rsid w:val="006363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195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AACD4-0B46-4512-862C-B521FCFA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10</Pages>
  <Words>2433</Words>
  <Characters>13385</Characters>
  <Application>Microsoft Office Word</Application>
  <DocSecurity>8</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Erick Aranda</cp:lastModifiedBy>
  <cp:revision>9</cp:revision>
  <dcterms:created xsi:type="dcterms:W3CDTF">2026-03-16T20:15:00Z</dcterms:created>
  <dcterms:modified xsi:type="dcterms:W3CDTF">2026-05-04T21:04:00Z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ies>
</file>